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64DA" w14:textId="77777777" w:rsidR="001E12E3" w:rsidRPr="001E12E3" w:rsidRDefault="001E12E3" w:rsidP="001E12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AB6F7" w14:textId="77777777" w:rsidR="00D62C7C" w:rsidRDefault="00D62C7C" w:rsidP="00AA5568">
      <w:pPr>
        <w:pBdr>
          <w:bottom w:val="single" w:sz="6" w:space="0" w:color="F2F2F2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Tájékoztató </w:t>
      </w:r>
    </w:p>
    <w:p w14:paraId="375D8563" w14:textId="66ADBCBA" w:rsidR="001E12E3" w:rsidRPr="001E12E3" w:rsidRDefault="00D62C7C" w:rsidP="00AA5568">
      <w:pPr>
        <w:pBdr>
          <w:bottom w:val="single" w:sz="6" w:space="0" w:color="F2F2F2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K</w:t>
      </w:r>
      <w:r w:rsidR="001E12E3" w:rsidRPr="001E12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apubejárók, </w:t>
      </w:r>
      <w:r w:rsidR="002954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várakozóhelyek (</w:t>
      </w:r>
      <w:r w:rsidR="001E12E3" w:rsidRPr="001E12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parkolók</w:t>
      </w:r>
      <w:r w:rsidR="002954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)</w:t>
      </w:r>
      <w:r w:rsidR="001E12E3" w:rsidRPr="001E12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építése közterületen</w:t>
      </w:r>
    </w:p>
    <w:p w14:paraId="449C163F" w14:textId="77777777" w:rsidR="00AA5568" w:rsidRDefault="00AA5568" w:rsidP="00A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B50712" w14:textId="330E56E3" w:rsidR="001E12E3" w:rsidRDefault="001E12E3" w:rsidP="00A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1E1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Ikervári Közös Önkormányzati Hivatalhoz tartozó 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1E1B4E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egyszerűsített engedélyeztetési eljárással szeretné</w:t>
      </w:r>
      <w:r w:rsidR="00AA5568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segíteni azokat az ingatlantulajdonosokat, akik</w:t>
      </w:r>
      <w:r w:rsidR="00AA55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>apubejárót vagy parkolót szeretnének ingatlanuk előtt építeni.</w:t>
      </w:r>
    </w:p>
    <w:p w14:paraId="44108E11" w14:textId="77777777" w:rsidR="00AA5568" w:rsidRDefault="00AA5568" w:rsidP="00A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D2F771" w14:textId="11996050" w:rsidR="001E12E3" w:rsidRPr="001E12E3" w:rsidRDefault="001E12E3" w:rsidP="00A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következőkben összefoglaljuk azokat a szabályokat, amelyek betartásával sok későbbi bosszúságtól kímélheti meg magát, ha építkezésbe fog. Először is érdemes tisztázni a fogalmakat.</w:t>
      </w:r>
    </w:p>
    <w:p w14:paraId="251975AF" w14:textId="77777777" w:rsidR="001E12E3" w:rsidRDefault="001E12E3" w:rsidP="001E1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58F04A7" w14:textId="77DE4567" w:rsidR="001E12E3" w:rsidRDefault="001E12E3" w:rsidP="001E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kapubejáró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D6B60AC" w14:textId="55C77C3F" w:rsidR="001E12E3" w:rsidRP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>A kapubejáró az ingatlanra való ki- és behajtásra szolgáló létesítmény, melynek a szélessége nem több, mint 4 méter. A legfeljebb 4 méter szélességű kapube</w:t>
      </w:r>
      <w:r w:rsidR="002954BB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</w:t>
      </w:r>
      <w:r w:rsidR="006D585D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járda burkolatának felújításához csupán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Ikervári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</w:t>
      </w:r>
      <w:r w:rsidR="006D58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(illetve nem önkormányzati útra történő csatlakozás esetén a közút kezelője)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kiadott közútkezelői hozzájárulásra van szükség.</w:t>
      </w:r>
    </w:p>
    <w:p w14:paraId="784B688B" w14:textId="77777777" w:rsidR="001E12E3" w:rsidRDefault="001E12E3" w:rsidP="001E1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A92280E" w14:textId="67DDFA4E" w:rsidR="001E12E3" w:rsidRDefault="001E12E3" w:rsidP="001E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2954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várakozóhely (</w:t>
      </w:r>
      <w:r w:rsidRPr="001E12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parkoló</w:t>
      </w:r>
      <w:r w:rsidR="002954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7058510C" w14:textId="578159B2" w:rsid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burkolat szélesebb, mint 4 méter, úgy a bejáró</w:t>
      </w:r>
      <w:r w:rsidR="006D585D">
        <w:rPr>
          <w:rFonts w:ascii="Times New Roman" w:eastAsia="Times New Roman" w:hAnsi="Times New Roman" w:cs="Times New Roman"/>
          <w:sz w:val="24"/>
          <w:szCs w:val="24"/>
          <w:lang w:eastAsia="hu-HU"/>
        </w:rPr>
        <w:t>/építmény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jogszabályok értelmében parkolás céljára is használható, ennek építéséhez már engedélyre van szükség. Az engedélyezési eljárást ebben az esetben is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Ikervár</w:t>
      </w:r>
      <w:r w:rsidR="006D585D">
        <w:rPr>
          <w:rFonts w:ascii="Times New Roman" w:eastAsia="Times New Roman" w:hAnsi="Times New Roman" w:cs="Times New Roman"/>
          <w:sz w:val="24"/>
          <w:szCs w:val="24"/>
          <w:lang w:eastAsia="hu-HU"/>
        </w:rPr>
        <w:t>i Közös Önkormányzati Hivatalnál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kezdeni, ahol kezdeményezik a szükséges tulajdonosi engedélyek kiadását. Ha parkoló építését tervezi,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tanácsokat érdemes megfogadnia.</w:t>
      </w:r>
    </w:p>
    <w:p w14:paraId="0E00FE15" w14:textId="77777777" w:rsid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    A kapubejárót az előírt maximális szélességben fizikailag el kell határolni, erre alkalmas lehet a kiemelt szegély, de zöldterülettel vagy korláttal is megoldható.</w:t>
      </w:r>
    </w:p>
    <w:p w14:paraId="67FE5440" w14:textId="5F5AB1E3" w:rsid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    A parkolók építése közlekedési hatósági engedélyhez kötött tevékenység. A kérelmezőnek engedélyezési – és később kiviteli – tervet kell készíttetnie, és csatolnia kell a dokumentációhoz. A tervezési díj több százezres költség is lehet, mely alapvetően az építési munka becsült kiviteli költségétől, a feladat bonyolultságától függ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165CEB8" w14:textId="1F0C0A86" w:rsid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    Tekintettel arra, hogy a parkoló megépítése zöldterület megszűnésével jár, szükséges hozzá a </w:t>
      </w:r>
      <w:r w:rsidR="006D58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 vagy átruházott hatáskörben a 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tulajdonosi döntése. A parkolók terveztetését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 tulajdonosi döntés után célszerű elkezdeni, így nem keletkezhet az ügyfél részéről felesleges kiadás.</w:t>
      </w:r>
    </w:p>
    <w:p w14:paraId="75A7D887" w14:textId="77777777" w:rsid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    Javasolható, hogy a zöldterület parkoló céljára történő átalakítása – nem nagy gépjárműterhelés esetén – olyan vékonybordás műanyag burkolattal történjen, aminek legalább 85%-a továbbra is beszámítható zöldterületnek, továbbá biztosítható, hogy a betonbordás-gyeprácsos burkolat felmelegedése esetén ne égjen ki a gyep.</w:t>
      </w:r>
    </w:p>
    <w:p w14:paraId="6F030AAB" w14:textId="51D38AA4" w:rsid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    Ha a </w:t>
      </w:r>
      <w:r w:rsidR="00CF0F46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 önkormányzat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zöldterület átalakítására vonatkozó döntést meghozta, akkor célszerű a végleges terveket elkészíteni, ehhez be kell szerezni a polgármester és az útkezelő jóváhagyó döntését is.</w:t>
      </w:r>
    </w:p>
    <w:p w14:paraId="10A6677D" w14:textId="77777777" w:rsid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  <w:t>6.    Ha megépült a parkoló, azt hatósági engedély alapján forgalomba kell helyezni. Az így megépített parkolók közforgalom számára megnyitott parkolók lesznek, tehát nem biztosítható, hogy azokat csak az építtető használja.</w:t>
      </w:r>
    </w:p>
    <w:p w14:paraId="651E50F4" w14:textId="77777777" w:rsid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    Fontos, hogy a közterületen megépített parkolók üzemeltetési költségét az önkormányzat nem tudja felvállalni, ezért a kérelmezőnek előzetesen nyilatkoznia kell, hogy vállalja a parkolók megépítésével és fenntartásával kapcsolatos költségeket.</w:t>
      </w:r>
    </w:p>
    <w:p w14:paraId="4C65BBE9" w14:textId="77777777" w:rsid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    Ha a parkolókra valamilyen oknál fogva már nincs szükség, az eljárást a fentiek szerint kell végig járni – tulajdonosi hozzájárulást kell kérvényezni, majd szaktervező által készített tervet kell készíteni a parkolók elbontására. Ezt követően a közlekedési hatósági engedélyezési eljárás után lehet elbontani a parkolót, melynek szintén költségvonzata van: bontás, szállítás, lerakóhelyi díj.</w:t>
      </w:r>
    </w:p>
    <w:p w14:paraId="2B689049" w14:textId="45776076" w:rsid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 forrásuk rendelkezésre áll, és parkolót kíván építeni, úgy a helyszínről készült fényképet, helyszínrajzi vázlatot csatolva szíveskedjen kérelemmel fordulni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Ikervári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AFE0E6F" w14:textId="77777777" w:rsidR="001E12E3" w:rsidRP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9560BD" w14:textId="77777777" w:rsidR="001E12E3" w:rsidRDefault="001E12E3" w:rsidP="001E1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esővíz elvezetése fontos feladat!</w:t>
      </w:r>
    </w:p>
    <w:p w14:paraId="0C88256B" w14:textId="77777777" w:rsid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 település életében elengedhetetlen feladat a csapadékvíz-elvezető rendszer alapos megtervezése és kiépítése, hiszen amellett, hogy nagyon hasznos, a víznek elképesztő ereje van, és mivel sajnálatos módon, nem csak a kertben, a veteményesre esik, mindenképpen foglalkozni kell vele. A hirtelen lehulló, nagy mennyiségű csapadék –amire sajnos mostanában egyre többször lehet majd számítani, klímaváltozás miatt– iszonyatos erővel rendelkezik, hatalmas károkat okoz. Érdemes tehát kontroll alatt tartani: összegyűjteni és elvezetni. Ez általában két módon történik hazánkban: zárt vagy nyílt árkos rendszerrel.</w:t>
      </w:r>
    </w:p>
    <w:p w14:paraId="65740647" w14:textId="16AD2C46" w:rsid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Zárt rendszerrel többnyire belvárosi részeken találkozhatunk, mivel kevés a hely, a csapadékvíz csatorna a föld alatt fut, ahová az út szélén elhelyezett lefolyókon keresztül jut be a víz. Kertvárosban, falun viszont leginkább a nyílt árkos rendszer jellemző. Mindkettő megállja a helyét és elvégzi a feladatát, ha megfelelően van méretezve, kialakítva és fenntartva. Elterjedt probléma azonban a meglévő árkok felszámolása is. Az autók uralma ezen a területen is egyre több problémát okoz.</w:t>
      </w:r>
    </w:p>
    <w:p w14:paraId="382E505F" w14:textId="77777777" w:rsidR="001E12E3" w:rsidRP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375ECB" w14:textId="05F525B4" w:rsidR="001E12E3" w:rsidRDefault="009518B3" w:rsidP="001E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Parkolás</w:t>
      </w:r>
      <w:r w:rsidR="002954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várakozás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 árok helyén</w:t>
      </w:r>
      <w:r w:rsidR="001E12E3"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68BBF963" w14:textId="115BD7EE" w:rsid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Adja magát a megoldás: „töltsük fel az árkot!” Néhány köbméter föld és máris, plusz három autó elfér a ház előtt. </w:t>
      </w:r>
      <w:r w:rsidR="009518B3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 érdeke lehet ez az ingatlan tulajdonosának (használójának)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hová kerül az esővíz? Ezen általában már nem gondolkoznak el az emberek, az árok szorgos elföldelése közben. </w:t>
      </w:r>
      <w:r w:rsidR="009518B3">
        <w:rPr>
          <w:rFonts w:ascii="Times New Roman" w:eastAsia="Times New Roman" w:hAnsi="Times New Roman" w:cs="Times New Roman"/>
          <w:sz w:val="24"/>
          <w:szCs w:val="24"/>
          <w:lang w:eastAsia="hu-HU"/>
        </w:rPr>
        <w:t>Valószínűsíthető: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szomszéd pincéjébe.</w:t>
      </w:r>
    </w:p>
    <w:p w14:paraId="2F21AFC1" w14:textId="6872C388" w:rsidR="001E12E3" w:rsidRPr="001E12E3" w:rsidRDefault="001E12E3" w:rsidP="001E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Vannak persze, akik legalább beraknak az árok aljára egy csövet, ami vagy összeroppan majd a föld és az autók súlya alatt, vagy nem. Vagy elég nagy az átmérője a víz elvezetéséhez, vagy nem. Ezzel le van tudva a vízelvezetés. Azonban, ha valaki feltölti az árkot, vagy befedi és nem elég nagy a beépített cső átmérője, ne adj’ isten eltömődik, akkor nagy esők idején a víz elkezd felduzzadni, aztán kifolyni az árokból. Hová? A </w:t>
      </w:r>
      <w:r w:rsidR="009518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közterületre, a 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>szomszéd házára, kertjére, pincéjébe.</w:t>
      </w:r>
    </w:p>
    <w:p w14:paraId="76C4475B" w14:textId="77777777" w:rsidR="001E12E3" w:rsidRDefault="001E12E3" w:rsidP="001E1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400F39" w14:textId="13106375" w:rsidR="001E12E3" w:rsidRDefault="001E12E3" w:rsidP="001E1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 felejtsük el, hogy a kerítés és az út közti terület –beleértve az árkot– még véletlenül sem tartozik az ingatlanhoz, nem az ott lakó tulajdona. Az bizony közterület, amit ugyan kötelessége a lakónak karbantartani (pl.: füvet nyírni), de alakítani már nincs joga. Ahhoz, hogy az árokhoz hozzányúljunk, önkormányzati engedély kell, továbbá szakemberrel meg kellene terveztetni a lefedés módját is. Ami ugye pénzbe kerül, „fele annyiért meg a szomszéddal ketten belapátoljuk a földet”. És sokszor így is lesz. Érdemes azonban tudni, hogy az illegálisan lefedett árkok fölszámolásához az önkormányzatnak joga van, sőt szankciókkal is élhet.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0A99655D" w14:textId="39D24966" w:rsidR="001E12E3" w:rsidRDefault="001E12E3" w:rsidP="001E1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>A csapadékvíz elvezető árok az út tartozéka, feladata az úton és a járdán keletkező csapadékvíz elvezetése, nem a magáningatlanokon keletkező csapadékvíz elvezetése.</w:t>
      </w:r>
    </w:p>
    <w:p w14:paraId="3B493255" w14:textId="77777777" w:rsidR="001E12E3" w:rsidRDefault="001E12E3" w:rsidP="001E1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9A0BF6" w14:textId="62F275AD" w:rsidR="001E12E3" w:rsidRDefault="001E12E3" w:rsidP="001E1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magáningatlanokon keletkező csapadékvíz megfelelő elhelyezése, szikkasztása telken belül az ingatlan tulajdonos feladata, amiről köteles gondoskodni.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71DEF6A" w14:textId="77777777" w:rsidR="001E12E3" w:rsidRDefault="001E12E3" w:rsidP="001E1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Kifizetődő tehát először az önkormányzatot értesíteni, segítséget, tájékoztatást kérni a témában. A településnek lehetősége van megtiltani az árkok lefedését, módosítását és egyéb előírásokat megfogalmazni a kocsi behajtók kialakítására vonatkozóan. </w:t>
      </w:r>
    </w:p>
    <w:p w14:paraId="43C31BED" w14:textId="77777777" w:rsidR="001E12E3" w:rsidRDefault="001E12E3" w:rsidP="001E1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B8FA0D" w14:textId="1897CFED" w:rsidR="001E12E3" w:rsidRDefault="001E12E3" w:rsidP="001E1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>Alapvető elvárás, hogy semmivel ne korlátozzuk az árok funkcióját, víz-visszaduzzasztást ne okozzunk,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t>más tulajdonában kárt ne tegyünk. </w:t>
      </w:r>
      <w:r w:rsidRPr="001E12E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492F4CD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89E57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11B38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01319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217A4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E2D88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41C75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6DD05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A38B8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AD484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ACBD9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24040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D6161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77174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BBB2E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6CBE5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5C75B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E2C8B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4ECF9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5CA87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E8FBC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C1569B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5B1F2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22D29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E3691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02835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3C32A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B1160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641EF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6B3EB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E03B0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238ECC" w14:textId="77777777" w:rsidR="001E1B4E" w:rsidRDefault="001E1B4E" w:rsidP="001E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B5687" w14:textId="77777777" w:rsidR="001E1B4E" w:rsidRPr="001E1B4E" w:rsidRDefault="001E1B4E" w:rsidP="001E1B4E">
      <w:pPr>
        <w:pStyle w:val="Cmsor1"/>
        <w:pBdr>
          <w:bottom w:val="single" w:sz="6" w:space="0" w:color="F2F2F2"/>
        </w:pBdr>
        <w:spacing w:before="0" w:beforeAutospacing="0" w:after="300" w:afterAutospacing="0"/>
        <w:jc w:val="center"/>
        <w:rPr>
          <w:sz w:val="24"/>
          <w:szCs w:val="24"/>
        </w:rPr>
      </w:pPr>
      <w:r w:rsidRPr="001E1B4E">
        <w:rPr>
          <w:sz w:val="24"/>
          <w:szCs w:val="24"/>
        </w:rPr>
        <w:t>Tájékoztató útügyi igazgatási eljárásokról</w:t>
      </w:r>
    </w:p>
    <w:p w14:paraId="522B5E46" w14:textId="77777777" w:rsidR="001E1B4E" w:rsidRPr="001E1B4E" w:rsidRDefault="001E1B4E" w:rsidP="001E1B4E">
      <w:pPr>
        <w:pStyle w:val="NormlWeb"/>
        <w:shd w:val="clear" w:color="auto" w:fill="FFFFFF"/>
        <w:spacing w:before="0" w:beforeAutospacing="0" w:after="225" w:afterAutospacing="0"/>
      </w:pPr>
      <w:r w:rsidRPr="001E1B4E">
        <w:t> </w:t>
      </w:r>
      <w:hyperlink r:id="rId5" w:tgtFrame="_blank" w:history="1">
        <w:r w:rsidRPr="001E1B4E">
          <w:rPr>
            <w:rStyle w:val="Hiperhivatkozs"/>
            <w:b/>
            <w:bCs/>
            <w:color w:val="auto"/>
          </w:rPr>
          <w:t>26/2021. (VI. 28.) ITM rendelet az útügyi igazgatásról</w:t>
        </w:r>
      </w:hyperlink>
      <w:r w:rsidRPr="001E1B4E">
        <w:t xml:space="preserve">. </w:t>
      </w:r>
    </w:p>
    <w:p w14:paraId="0347BCA3" w14:textId="70F7169C" w:rsidR="001E1B4E" w:rsidRPr="001E1B4E" w:rsidRDefault="001E1B4E" w:rsidP="001E1B4E">
      <w:pPr>
        <w:pStyle w:val="NormlWeb"/>
        <w:shd w:val="clear" w:color="auto" w:fill="FFFFFF"/>
        <w:spacing w:before="0" w:beforeAutospacing="0" w:after="225" w:afterAutospacing="0"/>
        <w:jc w:val="both"/>
      </w:pPr>
      <w:r w:rsidRPr="001E1B4E">
        <w:t>A rendelet tartalmazza a közút területének igénybe vételekor, az útcsatlakozás létesítésekor, a belterületi közút mellett – ipari, kereskedelmi, vendéglátó-ipari, továbbá egyéb szolgáltatási célú építmény építéséhez, bővítéséhez, rendeltetésének megváltoztatásához, valamint a településrendezési tervben szereplő közlekedési és közműterületen belül nyomvonal jellegű építmény elhelyezéséhez, bővítéséhez, továbbá a közút területének határától számított két méter távolságon belül fa ültetéséhez vagy kivágásához szükséges kérelem tartalmi elemeit.</w:t>
      </w:r>
    </w:p>
    <w:p w14:paraId="721C60DA" w14:textId="77777777" w:rsidR="001E1B4E" w:rsidRPr="001E1B4E" w:rsidRDefault="001E1B4E" w:rsidP="001E1B4E">
      <w:pPr>
        <w:pStyle w:val="NormlWeb"/>
        <w:shd w:val="clear" w:color="auto" w:fill="FFFFFF"/>
        <w:spacing w:before="0" w:beforeAutospacing="0" w:after="225" w:afterAutospacing="0"/>
        <w:rPr>
          <w:b/>
          <w:bCs/>
        </w:rPr>
      </w:pPr>
      <w:r w:rsidRPr="005300A9">
        <w:rPr>
          <w:b/>
          <w:bCs/>
          <w:u w:val="single"/>
        </w:rPr>
        <w:t>A közúti közlekedésről szóló 1988. évi I. törvény alábbi szabályai változatlanok</w:t>
      </w:r>
      <w:r w:rsidRPr="001E1B4E">
        <w:rPr>
          <w:b/>
          <w:bCs/>
        </w:rPr>
        <w:t>:</w:t>
      </w:r>
    </w:p>
    <w:p w14:paraId="15DCFB7F" w14:textId="77777777" w:rsidR="001E1B4E" w:rsidRDefault="001E1B4E" w:rsidP="001E1B4E">
      <w:pPr>
        <w:pStyle w:val="NormlWeb"/>
        <w:shd w:val="clear" w:color="auto" w:fill="FFFFFF"/>
        <w:spacing w:before="0" w:beforeAutospacing="0" w:after="0" w:afterAutospacing="0"/>
        <w:jc w:val="both"/>
      </w:pPr>
      <w:r w:rsidRPr="001E1B4E">
        <w:t>"39. § (1) Útcsatlakozás létesítéséhez a közút kezelőjének hozzájárulása szükséges.</w:t>
      </w:r>
      <w:r w:rsidRPr="001E1B4E">
        <w:br/>
        <w:t>(3) A [...] hozzájárulás megadása feltételhez [...] kötött. [...]</w:t>
      </w:r>
    </w:p>
    <w:p w14:paraId="54FEE259" w14:textId="77777777" w:rsidR="001E1B4E" w:rsidRDefault="001E1B4E" w:rsidP="001E1B4E">
      <w:pPr>
        <w:pStyle w:val="NormlWeb"/>
        <w:shd w:val="clear" w:color="auto" w:fill="FFFFFF"/>
        <w:spacing w:before="0" w:beforeAutospacing="0" w:after="0" w:afterAutospacing="0"/>
        <w:jc w:val="both"/>
      </w:pPr>
      <w:r w:rsidRPr="001E1B4E">
        <w:br/>
        <w:t> (4) Ha az útcsatlakozást hozzájárulás nélkül vagy nem a hozzájárulásban foglaltak szerint létesítették,és</w:t>
      </w:r>
      <w:r w:rsidRPr="001E1B4E">
        <w:br/>
        <w:t> a) az a vonatkozó közlekedésbiztonsági követelményeknek nem felel meg, vagy</w:t>
      </w:r>
      <w:r w:rsidRPr="001E1B4E">
        <w:br/>
        <w:t> b) a csatlakozási díj nem került megfizetésre,</w:t>
      </w:r>
      <w:r>
        <w:t xml:space="preserve"> </w:t>
      </w:r>
      <w:r w:rsidRPr="001E1B4E">
        <w:t xml:space="preserve">a közlekedési hatóság az útcsatlakozás </w:t>
      </w:r>
      <w:r>
        <w:t>t</w:t>
      </w:r>
      <w:r w:rsidRPr="001E1B4E">
        <w:t>ulajdonosát (kezelőjét) annak elbontására vagy átépítésére kötelezheti.</w:t>
      </w:r>
    </w:p>
    <w:p w14:paraId="302DF694" w14:textId="6E594CA7" w:rsidR="001E1B4E" w:rsidRDefault="001E1B4E" w:rsidP="001E1B4E">
      <w:pPr>
        <w:pStyle w:val="NormlWeb"/>
        <w:shd w:val="clear" w:color="auto" w:fill="FFFFFF"/>
        <w:spacing w:before="0" w:beforeAutospacing="0" w:after="0" w:afterAutospacing="0"/>
      </w:pPr>
      <w:r w:rsidRPr="001E1B4E">
        <w:br/>
        <w:t> (5) A szilárd burkolatú közúthoz csatlakozó földút kezelőjének meg kell akadályoznia, hogy a földútról a járművek a szilárd burkolatú közútra földet, iszapot, követ vagy egyéb anyagot hordjanak</w:t>
      </w:r>
      <w:r>
        <w:t xml:space="preserve"> </w:t>
      </w:r>
      <w:r w:rsidRPr="001E1B4E">
        <w:t>fel.</w:t>
      </w:r>
      <w:r w:rsidRPr="001E1B4E">
        <w:br/>
      </w:r>
    </w:p>
    <w:p w14:paraId="5E16050E" w14:textId="77777777" w:rsidR="001E1B4E" w:rsidRDefault="001E1B4E" w:rsidP="001E1B4E">
      <w:pPr>
        <w:pStyle w:val="NormlWeb"/>
        <w:shd w:val="clear" w:color="auto" w:fill="FFFFFF"/>
        <w:spacing w:before="0" w:beforeAutospacing="0" w:after="0" w:afterAutospacing="0"/>
        <w:jc w:val="both"/>
      </w:pPr>
      <w:r w:rsidRPr="001E1B4E">
        <w:t>40. § A nem közlekedési célú igénybevétellel vagy az útcsatlakozás létesítésével összefüggésben okozott kárért az igénybevevő, illetőleg az útcsatlakozás létesítője felelős.</w:t>
      </w:r>
      <w:r w:rsidRPr="001E1B4E">
        <w:br/>
      </w:r>
    </w:p>
    <w:p w14:paraId="45BC73E8" w14:textId="72DE880B" w:rsidR="001E1B4E" w:rsidRPr="001E1B4E" w:rsidRDefault="001E1B4E" w:rsidP="001E1B4E">
      <w:pPr>
        <w:pStyle w:val="NormlWeb"/>
        <w:shd w:val="clear" w:color="auto" w:fill="FFFFFF"/>
        <w:spacing w:before="0" w:beforeAutospacing="0" w:after="0" w:afterAutospacing="0"/>
        <w:jc w:val="both"/>
      </w:pPr>
      <w:r w:rsidRPr="001E1B4E">
        <w:t>41. § (1) Az út területén, az alatt vagy felett elhelyezett építmény fenntartásáról az építmény, az útcsatlakozás fenntartásáról az útcsatlakozás tulajdonosa (kezelője) köteles gondoskodni.</w:t>
      </w:r>
      <w:r w:rsidRPr="001E1B4E">
        <w:br/>
        <w:t> (2) A közút kezelője a közlekedés biztonsága érdekében felszólíthatja az (1) bekezdésben megjelölt építmény, útcsatlakozás tulajdonosát (kezelőjét) annak felújítására, korszerűsítésére vagy megszüntetésére. A felszólítás eredménytelensége esetén az építmény engedélyezésére jogosult hatóság vagy a közlekedési hatóság – a közút kezelőjének kérelmére – az építmény, útcsatlakozás tulajdonosát (kezelőjét) a felújításra, korszerűsítésre, megszüntetésre kötelezheti."</w:t>
      </w:r>
    </w:p>
    <w:p w14:paraId="0722C321" w14:textId="77777777" w:rsidR="001E1B4E" w:rsidRDefault="001E1B4E" w:rsidP="001E1B4E">
      <w:pPr>
        <w:pStyle w:val="NormlWeb"/>
        <w:shd w:val="clear" w:color="auto" w:fill="FFFFFF"/>
        <w:spacing w:before="0" w:beforeAutospacing="0" w:after="0" w:afterAutospacing="0"/>
        <w:rPr>
          <w:color w:val="565656"/>
        </w:rPr>
      </w:pPr>
    </w:p>
    <w:p w14:paraId="69B75B61" w14:textId="70B17CF5" w:rsidR="001E1B4E" w:rsidRPr="001E1B4E" w:rsidRDefault="00D62C7C" w:rsidP="001E1B4E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47.§ </w:t>
      </w:r>
      <w:r w:rsidR="001E1B4E" w:rsidRPr="001E1B4E">
        <w:t xml:space="preserve">A törvény </w:t>
      </w:r>
      <w:r>
        <w:t>alkalmazásában</w:t>
      </w:r>
      <w:r w:rsidR="001E1B4E" w:rsidRPr="001E1B4E">
        <w:t>:</w:t>
      </w:r>
    </w:p>
    <w:p w14:paraId="3A3978BF" w14:textId="77777777" w:rsidR="001E1B4E" w:rsidRPr="001E1B4E" w:rsidRDefault="001E1B4E" w:rsidP="001E1B4E">
      <w:pPr>
        <w:pStyle w:val="NormlWeb"/>
        <w:shd w:val="clear" w:color="auto" w:fill="FFFFFF"/>
        <w:spacing w:before="0" w:beforeAutospacing="0" w:after="225" w:afterAutospacing="0"/>
        <w:jc w:val="both"/>
      </w:pPr>
      <w:r w:rsidRPr="001E1B4E">
        <w:t>"12.az út határa: az útnak – a kiemelt szegélyt, az útpadkát, a rézsűt, az út víztelenítését szolgáló árkot, csatornát, más vízelvezető létesítményt is magában foglaló – külső széle;</w:t>
      </w:r>
      <w:r w:rsidRPr="001E1B4E">
        <w:br/>
        <w:t> 13.az út területe: az út határai közötti terület és a hozzá tartozó földrészlet;</w:t>
      </w:r>
      <w:r w:rsidRPr="001E1B4E">
        <w:br/>
        <w:t xml:space="preserve"> 14.útcsatlakozás: útnak, járműforgalmat szolgáló létesítmény (pl. üzemanyagtöltő-állomás) </w:t>
      </w:r>
      <w:r w:rsidRPr="001E1B4E">
        <w:lastRenderedPageBreak/>
        <w:t>területének, vagy a járművek közút melletti ingatlanról közútra való ráhajtását szolgáló területnek a közúthoz csatlakozása"</w:t>
      </w:r>
    </w:p>
    <w:p w14:paraId="49DA0F6D" w14:textId="2DAD8D12" w:rsidR="001E1B4E" w:rsidRPr="001E1B4E" w:rsidRDefault="001E1B4E" w:rsidP="001E1B4E">
      <w:pPr>
        <w:pStyle w:val="NormlWeb"/>
        <w:shd w:val="clear" w:color="auto" w:fill="FFFFFF"/>
        <w:spacing w:before="0" w:beforeAutospacing="0" w:after="225" w:afterAutospacing="0"/>
        <w:jc w:val="both"/>
      </w:pPr>
      <w:r w:rsidRPr="001E1B4E">
        <w:t xml:space="preserve">A kérelmek illetékmentesen benyújthatóak a </w:t>
      </w:r>
      <w:r>
        <w:t>Ikervári</w:t>
      </w:r>
      <w:r w:rsidRPr="001E1B4E">
        <w:t xml:space="preserve"> Közös Önkormányzati Hivatalba.</w:t>
      </w:r>
    </w:p>
    <w:p w14:paraId="7D32CBA4" w14:textId="7FB376A8" w:rsidR="001E1B4E" w:rsidRPr="001E12E3" w:rsidRDefault="001E1B4E" w:rsidP="001E1B4E">
      <w:pPr>
        <w:pStyle w:val="NormlWeb"/>
        <w:shd w:val="clear" w:color="auto" w:fill="FFFFFF"/>
        <w:spacing w:before="0" w:beforeAutospacing="0" w:after="225" w:afterAutospacing="0"/>
      </w:pPr>
      <w:r w:rsidRPr="001E1B4E">
        <w:t>Az ITM rendeletben felsorolt kérelmek tartalmi elemei és azok mellékletei kötelezőek, azok benyújtásától az önkormányzat nem tekinthet el.</w:t>
      </w:r>
    </w:p>
    <w:sectPr w:rsidR="001E1B4E" w:rsidRPr="001E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F7FC0"/>
    <w:multiLevelType w:val="multilevel"/>
    <w:tmpl w:val="5CE6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234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E3"/>
    <w:rsid w:val="001E12E3"/>
    <w:rsid w:val="001E1B4E"/>
    <w:rsid w:val="002954BB"/>
    <w:rsid w:val="005300A9"/>
    <w:rsid w:val="006D585D"/>
    <w:rsid w:val="009518B3"/>
    <w:rsid w:val="00AA5568"/>
    <w:rsid w:val="00CF0F46"/>
    <w:rsid w:val="00D6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3E53"/>
  <w15:chartTrackingRefBased/>
  <w15:docId w15:val="{5D9BB676-1130-4CB6-8EAF-6ED083C7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12E3"/>
    <w:rPr>
      <w:kern w:val="0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1E1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1B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1E1B4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E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jt.hu/jogszabaly/2021-26-20-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1295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ASP5</dc:creator>
  <cp:keywords/>
  <dc:description/>
  <cp:lastModifiedBy>ASP5</cp:lastModifiedBy>
  <cp:revision>6</cp:revision>
  <dcterms:created xsi:type="dcterms:W3CDTF">2023-07-27T11:49:00Z</dcterms:created>
  <dcterms:modified xsi:type="dcterms:W3CDTF">2023-08-03T10:25:00Z</dcterms:modified>
</cp:coreProperties>
</file>