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0132E" w14:textId="77777777" w:rsidR="001A4B6C" w:rsidRPr="00AB3600" w:rsidRDefault="001A4B6C" w:rsidP="001A4B6C">
      <w:pPr>
        <w:pStyle w:val="Default"/>
        <w:rPr>
          <w:rFonts w:ascii="Times New Roman" w:hAnsi="Times New Roman" w:cs="Times New Roman"/>
        </w:rPr>
      </w:pPr>
    </w:p>
    <w:p w14:paraId="153CA04F" w14:textId="77777777" w:rsidR="00820F9D" w:rsidRDefault="00820F9D" w:rsidP="00820F9D">
      <w:pPr>
        <w:jc w:val="center"/>
        <w:rPr>
          <w:rFonts w:ascii="Times New Roman" w:hAnsi="Times New Roman" w:cs="Times New Roman"/>
          <w:b/>
          <w:bCs/>
          <w:sz w:val="36"/>
          <w:szCs w:val="72"/>
        </w:rPr>
      </w:pPr>
      <w:r>
        <w:rPr>
          <w:rFonts w:ascii="Times New Roman" w:hAnsi="Times New Roman" w:cs="Times New Roman"/>
          <w:b/>
          <w:bCs/>
          <w:sz w:val="36"/>
          <w:szCs w:val="72"/>
        </w:rPr>
        <w:t>Elektronikus ügyintézés</w:t>
      </w:r>
    </w:p>
    <w:p w14:paraId="51DEACF2" w14:textId="77777777" w:rsidR="00820F9D" w:rsidRDefault="00820F9D" w:rsidP="00820F9D">
      <w:pPr>
        <w:jc w:val="center"/>
        <w:rPr>
          <w:rFonts w:ascii="Times New Roman" w:hAnsi="Times New Roman" w:cs="Times New Roman"/>
          <w:b/>
          <w:bCs/>
          <w:sz w:val="36"/>
          <w:szCs w:val="72"/>
        </w:rPr>
      </w:pPr>
      <w:r>
        <w:rPr>
          <w:rFonts w:ascii="Times New Roman" w:hAnsi="Times New Roman" w:cs="Times New Roman"/>
          <w:b/>
          <w:bCs/>
          <w:sz w:val="36"/>
          <w:szCs w:val="72"/>
        </w:rPr>
        <w:t>az Önkormányzati Hivatali Portálon</w:t>
      </w:r>
    </w:p>
    <w:p w14:paraId="669DAD3B" w14:textId="77777777" w:rsidR="00820F9D" w:rsidRDefault="00820F9D" w:rsidP="00820F9D">
      <w:pPr>
        <w:jc w:val="center"/>
        <w:rPr>
          <w:rFonts w:ascii="Times New Roman" w:hAnsi="Times New Roman" w:cs="Times New Roman"/>
          <w:b/>
          <w:bCs/>
          <w:sz w:val="72"/>
          <w:szCs w:val="72"/>
        </w:rPr>
      </w:pPr>
    </w:p>
    <w:p w14:paraId="4A0BB129" w14:textId="77777777" w:rsidR="00820F9D" w:rsidRDefault="00820F9D" w:rsidP="00820F9D">
      <w:pPr>
        <w:jc w:val="center"/>
        <w:rPr>
          <w:rFonts w:ascii="Times New Roman" w:hAnsi="Times New Roman" w:cs="Times New Roman"/>
          <w:b/>
          <w:bCs/>
          <w:sz w:val="72"/>
          <w:szCs w:val="72"/>
        </w:rPr>
      </w:pPr>
      <w:r w:rsidRPr="00820F9D">
        <w:rPr>
          <w:rFonts w:ascii="Times New Roman" w:hAnsi="Times New Roman" w:cs="Times New Roman"/>
          <w:b/>
          <w:bCs/>
          <w:sz w:val="72"/>
          <w:szCs w:val="72"/>
        </w:rPr>
        <w:t>Á</w:t>
      </w:r>
      <w:r>
        <w:rPr>
          <w:rFonts w:ascii="Times New Roman" w:hAnsi="Times New Roman" w:cs="Times New Roman"/>
          <w:b/>
          <w:bCs/>
          <w:sz w:val="72"/>
          <w:szCs w:val="72"/>
        </w:rPr>
        <w:t xml:space="preserve">llandó jellegű iparűzési tevékenység utáni </w:t>
      </w:r>
    </w:p>
    <w:p w14:paraId="3D984DFB" w14:textId="77777777" w:rsidR="001A4B6C" w:rsidRDefault="00820F9D" w:rsidP="00820F9D">
      <w:pPr>
        <w:jc w:val="center"/>
        <w:rPr>
          <w:rFonts w:ascii="Times New Roman" w:hAnsi="Times New Roman" w:cs="Times New Roman"/>
          <w:b/>
          <w:bCs/>
          <w:sz w:val="72"/>
          <w:szCs w:val="72"/>
        </w:rPr>
      </w:pPr>
      <w:r>
        <w:rPr>
          <w:rFonts w:ascii="Times New Roman" w:hAnsi="Times New Roman" w:cs="Times New Roman"/>
          <w:b/>
          <w:bCs/>
          <w:sz w:val="72"/>
          <w:szCs w:val="72"/>
        </w:rPr>
        <w:t>helyi iparűzési adóbevallási nyomtatvány a</w:t>
      </w:r>
    </w:p>
    <w:p w14:paraId="16F47917" w14:textId="77777777" w:rsidR="00820F9D" w:rsidRPr="00AB3600" w:rsidRDefault="00820F9D" w:rsidP="00820F9D">
      <w:pPr>
        <w:jc w:val="center"/>
        <w:rPr>
          <w:rFonts w:ascii="Times New Roman" w:hAnsi="Times New Roman" w:cs="Times New Roman"/>
          <w:b/>
          <w:bCs/>
          <w:sz w:val="72"/>
          <w:szCs w:val="72"/>
        </w:rPr>
      </w:pPr>
      <w:r>
        <w:rPr>
          <w:rFonts w:ascii="Times New Roman" w:hAnsi="Times New Roman" w:cs="Times New Roman"/>
          <w:b/>
          <w:bCs/>
          <w:sz w:val="72"/>
          <w:szCs w:val="72"/>
        </w:rPr>
        <w:t>2018-as adóévre</w:t>
      </w:r>
    </w:p>
    <w:p w14:paraId="3BD63834" w14:textId="77777777" w:rsidR="001A4B6C" w:rsidRPr="00AB3600" w:rsidRDefault="001A4B6C" w:rsidP="001A4B6C">
      <w:pPr>
        <w:jc w:val="center"/>
        <w:rPr>
          <w:rFonts w:ascii="Times New Roman" w:hAnsi="Times New Roman" w:cs="Times New Roman"/>
          <w:b/>
          <w:bCs/>
          <w:sz w:val="72"/>
          <w:szCs w:val="72"/>
        </w:rPr>
      </w:pPr>
    </w:p>
    <w:p w14:paraId="2436FC5B" w14:textId="77777777" w:rsidR="001A4B6C" w:rsidRPr="00AB3600" w:rsidRDefault="001A4B6C" w:rsidP="001A4B6C">
      <w:pPr>
        <w:jc w:val="center"/>
        <w:rPr>
          <w:rFonts w:ascii="Times New Roman" w:hAnsi="Times New Roman" w:cs="Times New Roman"/>
          <w:b/>
          <w:bCs/>
          <w:sz w:val="72"/>
          <w:szCs w:val="72"/>
        </w:rPr>
      </w:pPr>
    </w:p>
    <w:p w14:paraId="6C7C0440" w14:textId="77777777" w:rsidR="001A4B6C" w:rsidRPr="00AB3600" w:rsidRDefault="00820F9D" w:rsidP="001A4B6C">
      <w:pPr>
        <w:jc w:val="center"/>
        <w:rPr>
          <w:rFonts w:ascii="Times New Roman" w:hAnsi="Times New Roman" w:cs="Times New Roman"/>
          <w:b/>
          <w:bCs/>
          <w:sz w:val="36"/>
          <w:szCs w:val="72"/>
        </w:rPr>
      </w:pPr>
      <w:r>
        <w:rPr>
          <w:rFonts w:ascii="Times New Roman" w:hAnsi="Times New Roman" w:cs="Times New Roman"/>
          <w:b/>
          <w:bCs/>
          <w:sz w:val="36"/>
          <w:szCs w:val="72"/>
        </w:rPr>
        <w:t>Kitöltési</w:t>
      </w:r>
      <w:r w:rsidR="001A4B6C" w:rsidRPr="00AB3600">
        <w:rPr>
          <w:rFonts w:ascii="Times New Roman" w:hAnsi="Times New Roman" w:cs="Times New Roman"/>
          <w:b/>
          <w:bCs/>
          <w:sz w:val="36"/>
          <w:szCs w:val="72"/>
        </w:rPr>
        <w:t xml:space="preserve"> útmutató</w:t>
      </w:r>
    </w:p>
    <w:p w14:paraId="6CBBF93E" w14:textId="77777777" w:rsidR="001A4B6C" w:rsidRPr="00AB3600" w:rsidRDefault="001A4B6C" w:rsidP="001A4B6C">
      <w:pPr>
        <w:jc w:val="center"/>
        <w:rPr>
          <w:rFonts w:ascii="Times New Roman" w:hAnsi="Times New Roman" w:cs="Times New Roman"/>
          <w:b/>
          <w:bCs/>
          <w:sz w:val="36"/>
          <w:szCs w:val="72"/>
        </w:rPr>
      </w:pPr>
      <w:r w:rsidRPr="00AB3600">
        <w:rPr>
          <w:rFonts w:ascii="Times New Roman" w:hAnsi="Times New Roman" w:cs="Times New Roman"/>
          <w:b/>
          <w:bCs/>
          <w:sz w:val="36"/>
          <w:szCs w:val="72"/>
        </w:rPr>
        <w:t xml:space="preserve">2018. </w:t>
      </w:r>
    </w:p>
    <w:p w14:paraId="0255B23E" w14:textId="77777777" w:rsidR="00820F9D" w:rsidRDefault="00820F9D" w:rsidP="001A4B6C">
      <w:pPr>
        <w:rPr>
          <w:rFonts w:ascii="Times New Roman" w:hAnsi="Times New Roman" w:cs="Times New Roman"/>
          <w:b/>
          <w:bCs/>
          <w:sz w:val="36"/>
          <w:szCs w:val="72"/>
        </w:rPr>
      </w:pPr>
    </w:p>
    <w:p w14:paraId="2CA3AB99" w14:textId="77777777" w:rsidR="00820F9D" w:rsidRDefault="00820F9D" w:rsidP="001A4B6C">
      <w:pPr>
        <w:rPr>
          <w:rFonts w:ascii="Times New Roman" w:hAnsi="Times New Roman" w:cs="Times New Roman"/>
          <w:b/>
          <w:bCs/>
          <w:sz w:val="36"/>
          <w:szCs w:val="72"/>
        </w:rPr>
      </w:pPr>
    </w:p>
    <w:p w14:paraId="1DFAD378" w14:textId="77777777" w:rsidR="001A4B6C" w:rsidRPr="00AB3600" w:rsidRDefault="001A4B6C" w:rsidP="00820F9D">
      <w:pPr>
        <w:jc w:val="center"/>
        <w:rPr>
          <w:rFonts w:ascii="Times New Roman" w:hAnsi="Times New Roman" w:cs="Times New Roman"/>
          <w:b/>
          <w:bCs/>
          <w:sz w:val="36"/>
          <w:szCs w:val="72"/>
        </w:rPr>
      </w:pPr>
      <w:r w:rsidRPr="00AB3600">
        <w:rPr>
          <w:rFonts w:ascii="Times New Roman" w:hAnsi="Times New Roman" w:cs="Times New Roman"/>
          <w:b/>
          <w:bCs/>
          <w:sz w:val="36"/>
          <w:szCs w:val="72"/>
        </w:rPr>
        <w:br w:type="page"/>
      </w:r>
    </w:p>
    <w:sdt>
      <w:sdtPr>
        <w:rPr>
          <w:rFonts w:ascii="Times New Roman" w:eastAsiaTheme="minorHAnsi" w:hAnsi="Times New Roman" w:cs="Times New Roman"/>
          <w:color w:val="auto"/>
          <w:sz w:val="22"/>
          <w:szCs w:val="22"/>
          <w:lang w:eastAsia="en-US"/>
        </w:rPr>
        <w:id w:val="-1558542321"/>
        <w:docPartObj>
          <w:docPartGallery w:val="Table of Contents"/>
          <w:docPartUnique/>
        </w:docPartObj>
      </w:sdtPr>
      <w:sdtEndPr>
        <w:rPr>
          <w:rFonts w:asciiTheme="minorHAnsi" w:hAnsiTheme="minorHAnsi" w:cstheme="minorBidi"/>
          <w:bCs/>
        </w:rPr>
      </w:sdtEndPr>
      <w:sdtContent>
        <w:p w14:paraId="3A8F66A1" w14:textId="77777777" w:rsidR="001A4B6C" w:rsidRPr="004B53F9" w:rsidRDefault="001A4B6C" w:rsidP="001A4B6C">
          <w:pPr>
            <w:pStyle w:val="Tartalomjegyzkcmsora"/>
            <w:rPr>
              <w:rFonts w:ascii="Times New Roman" w:hAnsi="Times New Roman" w:cs="Times New Roman"/>
              <w:b/>
              <w:color w:val="auto"/>
            </w:rPr>
          </w:pPr>
          <w:r w:rsidRPr="004B53F9">
            <w:rPr>
              <w:rFonts w:ascii="Times New Roman" w:hAnsi="Times New Roman" w:cs="Times New Roman"/>
              <w:b/>
              <w:color w:val="auto"/>
            </w:rPr>
            <w:t>Tartalomjegyzék</w:t>
          </w:r>
        </w:p>
        <w:p w14:paraId="2A6105A2" w14:textId="77777777" w:rsidR="001A4B6C" w:rsidRPr="004B53F9" w:rsidRDefault="001A4B6C" w:rsidP="001A4B6C">
          <w:pPr>
            <w:rPr>
              <w:lang w:eastAsia="hu-HU"/>
            </w:rPr>
          </w:pPr>
        </w:p>
        <w:p w14:paraId="6721D4D7" w14:textId="3FB956FF" w:rsidR="00E121DA" w:rsidRPr="00E121DA" w:rsidRDefault="001A4B6C">
          <w:pPr>
            <w:pStyle w:val="TJ1"/>
            <w:tabs>
              <w:tab w:val="left" w:pos="440"/>
              <w:tab w:val="right" w:leader="dot" w:pos="9062"/>
            </w:tabs>
            <w:rPr>
              <w:rFonts w:eastAsiaTheme="minorEastAsia"/>
              <w:noProof/>
              <w:lang w:eastAsia="hu-HU"/>
            </w:rPr>
          </w:pPr>
          <w:r w:rsidRPr="00E121DA">
            <w:fldChar w:fldCharType="begin"/>
          </w:r>
          <w:r w:rsidRPr="00E121DA">
            <w:instrText xml:space="preserve"> TOC \o "1-3" \h \z \u </w:instrText>
          </w:r>
          <w:r w:rsidRPr="00E121DA">
            <w:fldChar w:fldCharType="separate"/>
          </w:r>
          <w:hyperlink w:anchor="_Toc514079457" w:history="1">
            <w:r w:rsidR="00E121DA" w:rsidRPr="00E121DA">
              <w:rPr>
                <w:rStyle w:val="Hiperhivatkozs"/>
                <w:noProof/>
              </w:rPr>
              <w:t>I.</w:t>
            </w:r>
            <w:r w:rsidR="00E121DA" w:rsidRPr="00E121DA">
              <w:rPr>
                <w:rFonts w:eastAsiaTheme="minorEastAsia"/>
                <w:noProof/>
                <w:lang w:eastAsia="hu-HU"/>
              </w:rPr>
              <w:tab/>
            </w:r>
            <w:r w:rsidR="00E121DA" w:rsidRPr="00E121DA">
              <w:rPr>
                <w:rStyle w:val="Hiperhivatkozs"/>
                <w:noProof/>
              </w:rPr>
              <w:t>TÁJÉKOZTATÓ A PORTÁLRÓL</w:t>
            </w:r>
            <w:r w:rsidR="00E121DA" w:rsidRPr="00E121DA">
              <w:rPr>
                <w:noProof/>
                <w:webHidden/>
              </w:rPr>
              <w:tab/>
            </w:r>
            <w:r w:rsidR="00E121DA" w:rsidRPr="00E121DA">
              <w:rPr>
                <w:noProof/>
                <w:webHidden/>
              </w:rPr>
              <w:fldChar w:fldCharType="begin"/>
            </w:r>
            <w:r w:rsidR="00E121DA" w:rsidRPr="00E121DA">
              <w:rPr>
                <w:noProof/>
                <w:webHidden/>
              </w:rPr>
              <w:instrText xml:space="preserve"> PAGEREF _Toc514079457 \h </w:instrText>
            </w:r>
            <w:r w:rsidR="00E121DA" w:rsidRPr="00E121DA">
              <w:rPr>
                <w:noProof/>
                <w:webHidden/>
              </w:rPr>
            </w:r>
            <w:r w:rsidR="00E121DA" w:rsidRPr="00E121DA">
              <w:rPr>
                <w:noProof/>
                <w:webHidden/>
              </w:rPr>
              <w:fldChar w:fldCharType="separate"/>
            </w:r>
            <w:r w:rsidR="00924964">
              <w:rPr>
                <w:noProof/>
                <w:webHidden/>
              </w:rPr>
              <w:t>3</w:t>
            </w:r>
            <w:r w:rsidR="00E121DA" w:rsidRPr="00E121DA">
              <w:rPr>
                <w:noProof/>
                <w:webHidden/>
              </w:rPr>
              <w:fldChar w:fldCharType="end"/>
            </w:r>
          </w:hyperlink>
        </w:p>
        <w:p w14:paraId="17EF36C4" w14:textId="12D8257B" w:rsidR="00E121DA" w:rsidRPr="00E121DA" w:rsidRDefault="00E121DA">
          <w:pPr>
            <w:pStyle w:val="TJ1"/>
            <w:tabs>
              <w:tab w:val="left" w:pos="440"/>
              <w:tab w:val="right" w:leader="dot" w:pos="9062"/>
            </w:tabs>
            <w:rPr>
              <w:rFonts w:eastAsiaTheme="minorEastAsia"/>
              <w:noProof/>
              <w:lang w:eastAsia="hu-HU"/>
            </w:rPr>
          </w:pPr>
          <w:hyperlink w:anchor="_Toc514079458" w:history="1">
            <w:r w:rsidRPr="00E121DA">
              <w:rPr>
                <w:rStyle w:val="Hiperhivatkozs"/>
                <w:noProof/>
              </w:rPr>
              <w:t>II.</w:t>
            </w:r>
            <w:r w:rsidRPr="00E121DA">
              <w:rPr>
                <w:rFonts w:eastAsiaTheme="minorEastAsia"/>
                <w:noProof/>
                <w:lang w:eastAsia="hu-HU"/>
              </w:rPr>
              <w:tab/>
            </w:r>
            <w:r w:rsidRPr="00E121DA">
              <w:rPr>
                <w:rStyle w:val="Hiperhivatkozs"/>
                <w:noProof/>
              </w:rPr>
              <w:t>IPARŰZÉSIADÓ-BEVALLÁS BENYÚJTÁSÁRA KÖTELEZETTEK KÖRE</w:t>
            </w:r>
            <w:r w:rsidRPr="00E121DA">
              <w:rPr>
                <w:noProof/>
                <w:webHidden/>
              </w:rPr>
              <w:tab/>
            </w:r>
            <w:r w:rsidRPr="00E121DA">
              <w:rPr>
                <w:noProof/>
                <w:webHidden/>
              </w:rPr>
              <w:fldChar w:fldCharType="begin"/>
            </w:r>
            <w:r w:rsidRPr="00E121DA">
              <w:rPr>
                <w:noProof/>
                <w:webHidden/>
              </w:rPr>
              <w:instrText xml:space="preserve"> PAGEREF _Toc514079458 \h </w:instrText>
            </w:r>
            <w:r w:rsidRPr="00E121DA">
              <w:rPr>
                <w:noProof/>
                <w:webHidden/>
              </w:rPr>
            </w:r>
            <w:r w:rsidRPr="00E121DA">
              <w:rPr>
                <w:noProof/>
                <w:webHidden/>
              </w:rPr>
              <w:fldChar w:fldCharType="separate"/>
            </w:r>
            <w:r w:rsidR="00924964">
              <w:rPr>
                <w:noProof/>
                <w:webHidden/>
              </w:rPr>
              <w:t>6</w:t>
            </w:r>
            <w:r w:rsidRPr="00E121DA">
              <w:rPr>
                <w:noProof/>
                <w:webHidden/>
              </w:rPr>
              <w:fldChar w:fldCharType="end"/>
            </w:r>
          </w:hyperlink>
        </w:p>
        <w:p w14:paraId="4F14BDF1" w14:textId="0DB0E65D" w:rsidR="00E121DA" w:rsidRPr="00E121DA" w:rsidRDefault="00E121DA">
          <w:pPr>
            <w:pStyle w:val="TJ1"/>
            <w:tabs>
              <w:tab w:val="left" w:pos="660"/>
              <w:tab w:val="right" w:leader="dot" w:pos="9062"/>
            </w:tabs>
            <w:rPr>
              <w:rFonts w:eastAsiaTheme="minorEastAsia"/>
              <w:noProof/>
              <w:lang w:eastAsia="hu-HU"/>
            </w:rPr>
          </w:pPr>
          <w:hyperlink w:anchor="_Toc514079459" w:history="1">
            <w:r w:rsidRPr="00E121DA">
              <w:rPr>
                <w:rStyle w:val="Hiperhivatkozs"/>
                <w:noProof/>
              </w:rPr>
              <w:t>III.</w:t>
            </w:r>
            <w:r w:rsidRPr="00E121DA">
              <w:rPr>
                <w:rFonts w:eastAsiaTheme="minorEastAsia"/>
                <w:noProof/>
                <w:lang w:eastAsia="hu-HU"/>
              </w:rPr>
              <w:tab/>
            </w:r>
            <w:r w:rsidRPr="00E121DA">
              <w:rPr>
                <w:rStyle w:val="Hiperhivatkozs"/>
                <w:noProof/>
              </w:rPr>
              <w:t>IPARŰZÉSIADÓ-BEVALLÁS OLDALAI</w:t>
            </w:r>
            <w:r w:rsidRPr="00E121DA">
              <w:rPr>
                <w:noProof/>
                <w:webHidden/>
              </w:rPr>
              <w:tab/>
            </w:r>
            <w:r w:rsidRPr="00E121DA">
              <w:rPr>
                <w:noProof/>
                <w:webHidden/>
              </w:rPr>
              <w:fldChar w:fldCharType="begin"/>
            </w:r>
            <w:r w:rsidRPr="00E121DA">
              <w:rPr>
                <w:noProof/>
                <w:webHidden/>
              </w:rPr>
              <w:instrText xml:space="preserve"> PAGEREF _Toc514079459 \h </w:instrText>
            </w:r>
            <w:r w:rsidRPr="00E121DA">
              <w:rPr>
                <w:noProof/>
                <w:webHidden/>
              </w:rPr>
            </w:r>
            <w:r w:rsidRPr="00E121DA">
              <w:rPr>
                <w:noProof/>
                <w:webHidden/>
              </w:rPr>
              <w:fldChar w:fldCharType="separate"/>
            </w:r>
            <w:r w:rsidR="00924964">
              <w:rPr>
                <w:noProof/>
                <w:webHidden/>
              </w:rPr>
              <w:t>9</w:t>
            </w:r>
            <w:r w:rsidRPr="00E121DA">
              <w:rPr>
                <w:noProof/>
                <w:webHidden/>
              </w:rPr>
              <w:fldChar w:fldCharType="end"/>
            </w:r>
          </w:hyperlink>
        </w:p>
        <w:p w14:paraId="69C79DFD" w14:textId="5D57D59D" w:rsidR="00E121DA" w:rsidRPr="00E121DA" w:rsidRDefault="00E121DA">
          <w:pPr>
            <w:pStyle w:val="TJ1"/>
            <w:tabs>
              <w:tab w:val="left" w:pos="660"/>
              <w:tab w:val="right" w:leader="dot" w:pos="9062"/>
            </w:tabs>
            <w:rPr>
              <w:rFonts w:eastAsiaTheme="minorEastAsia"/>
              <w:noProof/>
              <w:lang w:eastAsia="hu-HU"/>
            </w:rPr>
          </w:pPr>
          <w:hyperlink w:anchor="_Toc514079460" w:history="1">
            <w:r w:rsidRPr="00E121DA">
              <w:rPr>
                <w:rStyle w:val="Hiperhivatkozs"/>
                <w:noProof/>
              </w:rPr>
              <w:t>IV.</w:t>
            </w:r>
            <w:r w:rsidRPr="00E121DA">
              <w:rPr>
                <w:rFonts w:eastAsiaTheme="minorEastAsia"/>
                <w:noProof/>
                <w:lang w:eastAsia="hu-HU"/>
              </w:rPr>
              <w:tab/>
            </w:r>
            <w:r w:rsidRPr="00E121DA">
              <w:rPr>
                <w:rStyle w:val="Hiperhivatkozs"/>
                <w:noProof/>
              </w:rPr>
              <w:t>KITÖLTÉSI ÚTMUTATÓ</w:t>
            </w:r>
            <w:r w:rsidRPr="00E121DA">
              <w:rPr>
                <w:noProof/>
                <w:webHidden/>
              </w:rPr>
              <w:tab/>
            </w:r>
            <w:r w:rsidRPr="00E121DA">
              <w:rPr>
                <w:noProof/>
                <w:webHidden/>
              </w:rPr>
              <w:fldChar w:fldCharType="begin"/>
            </w:r>
            <w:r w:rsidRPr="00E121DA">
              <w:rPr>
                <w:noProof/>
                <w:webHidden/>
              </w:rPr>
              <w:instrText xml:space="preserve"> PAGEREF _Toc514079460 \h </w:instrText>
            </w:r>
            <w:r w:rsidRPr="00E121DA">
              <w:rPr>
                <w:noProof/>
                <w:webHidden/>
              </w:rPr>
            </w:r>
            <w:r w:rsidRPr="00E121DA">
              <w:rPr>
                <w:noProof/>
                <w:webHidden/>
              </w:rPr>
              <w:fldChar w:fldCharType="separate"/>
            </w:r>
            <w:r w:rsidR="00924964">
              <w:rPr>
                <w:noProof/>
                <w:webHidden/>
              </w:rPr>
              <w:t>10</w:t>
            </w:r>
            <w:r w:rsidRPr="00E121DA">
              <w:rPr>
                <w:noProof/>
                <w:webHidden/>
              </w:rPr>
              <w:fldChar w:fldCharType="end"/>
            </w:r>
          </w:hyperlink>
        </w:p>
        <w:p w14:paraId="2A04F224" w14:textId="6A248852" w:rsidR="00E121DA" w:rsidRPr="00E121DA" w:rsidRDefault="00E121DA">
          <w:pPr>
            <w:pStyle w:val="TJ2"/>
            <w:tabs>
              <w:tab w:val="right" w:leader="dot" w:pos="9062"/>
            </w:tabs>
            <w:rPr>
              <w:rFonts w:eastAsiaTheme="minorEastAsia"/>
              <w:noProof/>
              <w:lang w:eastAsia="hu-HU"/>
            </w:rPr>
          </w:pPr>
          <w:hyperlink w:anchor="_Toc514079461" w:history="1">
            <w:r w:rsidRPr="00E121DA">
              <w:rPr>
                <w:rStyle w:val="Hiperhivatkozs"/>
                <w:rFonts w:ascii="Times New Roman" w:eastAsia="Times New Roman" w:hAnsi="Times New Roman" w:cs="Times New Roman"/>
                <w:noProof/>
                <w:lang w:eastAsia="hu-HU"/>
              </w:rPr>
              <w:t>ELŐLAP</w:t>
            </w:r>
            <w:r w:rsidRPr="00E121DA">
              <w:rPr>
                <w:noProof/>
                <w:webHidden/>
              </w:rPr>
              <w:tab/>
            </w:r>
            <w:r w:rsidRPr="00E121DA">
              <w:rPr>
                <w:noProof/>
                <w:webHidden/>
              </w:rPr>
              <w:fldChar w:fldCharType="begin"/>
            </w:r>
            <w:r w:rsidRPr="00E121DA">
              <w:rPr>
                <w:noProof/>
                <w:webHidden/>
              </w:rPr>
              <w:instrText xml:space="preserve"> PAGEREF _Toc514079461 \h </w:instrText>
            </w:r>
            <w:r w:rsidRPr="00E121DA">
              <w:rPr>
                <w:noProof/>
                <w:webHidden/>
              </w:rPr>
            </w:r>
            <w:r w:rsidRPr="00E121DA">
              <w:rPr>
                <w:noProof/>
                <w:webHidden/>
              </w:rPr>
              <w:fldChar w:fldCharType="separate"/>
            </w:r>
            <w:r w:rsidR="00924964">
              <w:rPr>
                <w:noProof/>
                <w:webHidden/>
              </w:rPr>
              <w:t>10</w:t>
            </w:r>
            <w:r w:rsidRPr="00E121DA">
              <w:rPr>
                <w:noProof/>
                <w:webHidden/>
              </w:rPr>
              <w:fldChar w:fldCharType="end"/>
            </w:r>
          </w:hyperlink>
        </w:p>
        <w:p w14:paraId="1ACA12E4" w14:textId="7A85F7FF" w:rsidR="00E121DA" w:rsidRPr="00E121DA" w:rsidRDefault="00E121DA">
          <w:pPr>
            <w:pStyle w:val="TJ2"/>
            <w:tabs>
              <w:tab w:val="right" w:leader="dot" w:pos="9062"/>
            </w:tabs>
            <w:rPr>
              <w:rFonts w:eastAsiaTheme="minorEastAsia"/>
              <w:noProof/>
              <w:lang w:eastAsia="hu-HU"/>
            </w:rPr>
          </w:pPr>
          <w:hyperlink w:anchor="_Toc514079462" w:history="1">
            <w:r w:rsidRPr="00E121DA">
              <w:rPr>
                <w:rStyle w:val="Hiperhivatkozs"/>
                <w:rFonts w:ascii="Times New Roman" w:eastAsia="Times New Roman" w:hAnsi="Times New Roman" w:cs="Times New Roman"/>
                <w:noProof/>
                <w:lang w:eastAsia="hu-HU"/>
              </w:rPr>
              <w:t>FŐLAP</w:t>
            </w:r>
            <w:r w:rsidRPr="00E121DA">
              <w:rPr>
                <w:noProof/>
                <w:webHidden/>
              </w:rPr>
              <w:tab/>
            </w:r>
            <w:r w:rsidRPr="00E121DA">
              <w:rPr>
                <w:noProof/>
                <w:webHidden/>
              </w:rPr>
              <w:fldChar w:fldCharType="begin"/>
            </w:r>
            <w:r w:rsidRPr="00E121DA">
              <w:rPr>
                <w:noProof/>
                <w:webHidden/>
              </w:rPr>
              <w:instrText xml:space="preserve"> PAGEREF _Toc514079462 \h </w:instrText>
            </w:r>
            <w:r w:rsidRPr="00E121DA">
              <w:rPr>
                <w:noProof/>
                <w:webHidden/>
              </w:rPr>
            </w:r>
            <w:r w:rsidRPr="00E121DA">
              <w:rPr>
                <w:noProof/>
                <w:webHidden/>
              </w:rPr>
              <w:fldChar w:fldCharType="separate"/>
            </w:r>
            <w:r w:rsidR="00924964">
              <w:rPr>
                <w:noProof/>
                <w:webHidden/>
              </w:rPr>
              <w:t>10</w:t>
            </w:r>
            <w:r w:rsidRPr="00E121DA">
              <w:rPr>
                <w:noProof/>
                <w:webHidden/>
              </w:rPr>
              <w:fldChar w:fldCharType="end"/>
            </w:r>
          </w:hyperlink>
        </w:p>
        <w:p w14:paraId="55437710" w14:textId="77813770" w:rsidR="00E121DA" w:rsidRPr="00E121DA" w:rsidRDefault="00E121DA" w:rsidP="00E121DA">
          <w:pPr>
            <w:pStyle w:val="TJ2"/>
            <w:tabs>
              <w:tab w:val="right" w:leader="dot" w:pos="9062"/>
            </w:tabs>
            <w:ind w:left="708"/>
            <w:rPr>
              <w:rFonts w:eastAsiaTheme="minorEastAsia"/>
              <w:noProof/>
              <w:lang w:eastAsia="hu-HU"/>
            </w:rPr>
          </w:pPr>
          <w:hyperlink w:anchor="_Toc514079463" w:history="1">
            <w:r w:rsidRPr="00E121DA">
              <w:rPr>
                <w:rStyle w:val="Hiperhivatkozs"/>
                <w:rFonts w:ascii="Times New Roman" w:eastAsia="Times New Roman" w:hAnsi="Times New Roman" w:cs="Times New Roman"/>
                <w:noProof/>
                <w:lang w:eastAsia="hu-HU"/>
              </w:rPr>
              <w:t>I. A bevallás jellege</w:t>
            </w:r>
            <w:r w:rsidRPr="00E121DA">
              <w:rPr>
                <w:noProof/>
                <w:webHidden/>
              </w:rPr>
              <w:tab/>
            </w:r>
            <w:r w:rsidRPr="00E121DA">
              <w:rPr>
                <w:noProof/>
                <w:webHidden/>
              </w:rPr>
              <w:fldChar w:fldCharType="begin"/>
            </w:r>
            <w:r w:rsidRPr="00E121DA">
              <w:rPr>
                <w:noProof/>
                <w:webHidden/>
              </w:rPr>
              <w:instrText xml:space="preserve"> PAGEREF _Toc514079463 \h </w:instrText>
            </w:r>
            <w:r w:rsidRPr="00E121DA">
              <w:rPr>
                <w:noProof/>
                <w:webHidden/>
              </w:rPr>
            </w:r>
            <w:r w:rsidRPr="00E121DA">
              <w:rPr>
                <w:noProof/>
                <w:webHidden/>
              </w:rPr>
              <w:fldChar w:fldCharType="separate"/>
            </w:r>
            <w:r w:rsidR="00924964">
              <w:rPr>
                <w:noProof/>
                <w:webHidden/>
              </w:rPr>
              <w:t>10</w:t>
            </w:r>
            <w:r w:rsidRPr="00E121DA">
              <w:rPr>
                <w:noProof/>
                <w:webHidden/>
              </w:rPr>
              <w:fldChar w:fldCharType="end"/>
            </w:r>
          </w:hyperlink>
        </w:p>
        <w:p w14:paraId="183B9089" w14:textId="25216F22" w:rsidR="00E121DA" w:rsidRPr="00E121DA" w:rsidRDefault="00E121DA" w:rsidP="00E121DA">
          <w:pPr>
            <w:pStyle w:val="TJ2"/>
            <w:tabs>
              <w:tab w:val="right" w:leader="dot" w:pos="9062"/>
            </w:tabs>
            <w:ind w:left="708"/>
            <w:rPr>
              <w:rFonts w:eastAsiaTheme="minorEastAsia"/>
              <w:noProof/>
              <w:lang w:eastAsia="hu-HU"/>
            </w:rPr>
          </w:pPr>
          <w:hyperlink w:anchor="_Toc514079464" w:history="1">
            <w:r w:rsidRPr="00E121DA">
              <w:rPr>
                <w:rStyle w:val="Hiperhivatkozs"/>
                <w:rFonts w:ascii="Times New Roman" w:eastAsia="Times New Roman" w:hAnsi="Times New Roman" w:cs="Times New Roman"/>
                <w:noProof/>
                <w:lang w:eastAsia="hu-HU"/>
              </w:rPr>
              <w:t>II. Bevallott időszak</w:t>
            </w:r>
            <w:r w:rsidRPr="00E121DA">
              <w:rPr>
                <w:noProof/>
                <w:webHidden/>
              </w:rPr>
              <w:tab/>
            </w:r>
            <w:r w:rsidRPr="00E121DA">
              <w:rPr>
                <w:noProof/>
                <w:webHidden/>
              </w:rPr>
              <w:fldChar w:fldCharType="begin"/>
            </w:r>
            <w:r w:rsidRPr="00E121DA">
              <w:rPr>
                <w:noProof/>
                <w:webHidden/>
              </w:rPr>
              <w:instrText xml:space="preserve"> PAGEREF _Toc514079464 \h </w:instrText>
            </w:r>
            <w:r w:rsidRPr="00E121DA">
              <w:rPr>
                <w:noProof/>
                <w:webHidden/>
              </w:rPr>
            </w:r>
            <w:r w:rsidRPr="00E121DA">
              <w:rPr>
                <w:noProof/>
                <w:webHidden/>
              </w:rPr>
              <w:fldChar w:fldCharType="separate"/>
            </w:r>
            <w:r w:rsidR="00924964">
              <w:rPr>
                <w:noProof/>
                <w:webHidden/>
              </w:rPr>
              <w:t>13</w:t>
            </w:r>
            <w:r w:rsidRPr="00E121DA">
              <w:rPr>
                <w:noProof/>
                <w:webHidden/>
              </w:rPr>
              <w:fldChar w:fldCharType="end"/>
            </w:r>
          </w:hyperlink>
        </w:p>
        <w:p w14:paraId="40248494" w14:textId="40456B28" w:rsidR="00E121DA" w:rsidRPr="00E121DA" w:rsidRDefault="00E121DA" w:rsidP="00E121DA">
          <w:pPr>
            <w:pStyle w:val="TJ2"/>
            <w:tabs>
              <w:tab w:val="right" w:leader="dot" w:pos="9062"/>
            </w:tabs>
            <w:ind w:left="708"/>
            <w:rPr>
              <w:rFonts w:eastAsiaTheme="minorEastAsia"/>
              <w:noProof/>
              <w:lang w:eastAsia="hu-HU"/>
            </w:rPr>
          </w:pPr>
          <w:hyperlink w:anchor="_Toc514079465" w:history="1">
            <w:r w:rsidRPr="00E121DA">
              <w:rPr>
                <w:rStyle w:val="Hiperhivatkozs"/>
                <w:rFonts w:ascii="Times New Roman" w:eastAsia="Times New Roman" w:hAnsi="Times New Roman" w:cs="Times New Roman"/>
                <w:noProof/>
                <w:lang w:eastAsia="hu-HU"/>
              </w:rPr>
              <w:t>III. A záró bevallás benyújtásának oka</w:t>
            </w:r>
            <w:r w:rsidRPr="00E121DA">
              <w:rPr>
                <w:noProof/>
                <w:webHidden/>
              </w:rPr>
              <w:tab/>
            </w:r>
            <w:r w:rsidRPr="00E121DA">
              <w:rPr>
                <w:noProof/>
                <w:webHidden/>
              </w:rPr>
              <w:fldChar w:fldCharType="begin"/>
            </w:r>
            <w:r w:rsidRPr="00E121DA">
              <w:rPr>
                <w:noProof/>
                <w:webHidden/>
              </w:rPr>
              <w:instrText xml:space="preserve"> PAGEREF _Toc514079465 \h </w:instrText>
            </w:r>
            <w:r w:rsidRPr="00E121DA">
              <w:rPr>
                <w:noProof/>
                <w:webHidden/>
              </w:rPr>
            </w:r>
            <w:r w:rsidRPr="00E121DA">
              <w:rPr>
                <w:noProof/>
                <w:webHidden/>
              </w:rPr>
              <w:fldChar w:fldCharType="separate"/>
            </w:r>
            <w:r w:rsidR="00924964">
              <w:rPr>
                <w:noProof/>
                <w:webHidden/>
              </w:rPr>
              <w:t>13</w:t>
            </w:r>
            <w:r w:rsidRPr="00E121DA">
              <w:rPr>
                <w:noProof/>
                <w:webHidden/>
              </w:rPr>
              <w:fldChar w:fldCharType="end"/>
            </w:r>
          </w:hyperlink>
        </w:p>
        <w:p w14:paraId="53FEED11" w14:textId="47A07366" w:rsidR="00E121DA" w:rsidRPr="00E121DA" w:rsidRDefault="00E121DA" w:rsidP="00E121DA">
          <w:pPr>
            <w:pStyle w:val="TJ2"/>
            <w:tabs>
              <w:tab w:val="right" w:leader="dot" w:pos="9062"/>
            </w:tabs>
            <w:ind w:left="708"/>
            <w:rPr>
              <w:rFonts w:eastAsiaTheme="minorEastAsia"/>
              <w:noProof/>
              <w:lang w:eastAsia="hu-HU"/>
            </w:rPr>
          </w:pPr>
          <w:hyperlink w:anchor="_Toc514079466" w:history="1">
            <w:r w:rsidRPr="00E121DA">
              <w:rPr>
                <w:rStyle w:val="Hiperhivatkozs"/>
                <w:rFonts w:ascii="Times New Roman" w:eastAsia="Times New Roman" w:hAnsi="Times New Roman" w:cs="Times New Roman"/>
                <w:noProof/>
                <w:lang w:eastAsia="hu-HU"/>
              </w:rPr>
              <w:t>IV. Bevallásban szereplő betétlapok</w:t>
            </w:r>
            <w:r w:rsidRPr="00E121DA">
              <w:rPr>
                <w:noProof/>
                <w:webHidden/>
              </w:rPr>
              <w:tab/>
            </w:r>
            <w:r w:rsidRPr="00E121DA">
              <w:rPr>
                <w:noProof/>
                <w:webHidden/>
              </w:rPr>
              <w:fldChar w:fldCharType="begin"/>
            </w:r>
            <w:r w:rsidRPr="00E121DA">
              <w:rPr>
                <w:noProof/>
                <w:webHidden/>
              </w:rPr>
              <w:instrText xml:space="preserve"> PAGEREF _Toc514079466 \h </w:instrText>
            </w:r>
            <w:r w:rsidRPr="00E121DA">
              <w:rPr>
                <w:noProof/>
                <w:webHidden/>
              </w:rPr>
            </w:r>
            <w:r w:rsidRPr="00E121DA">
              <w:rPr>
                <w:noProof/>
                <w:webHidden/>
              </w:rPr>
              <w:fldChar w:fldCharType="separate"/>
            </w:r>
            <w:r w:rsidR="00924964">
              <w:rPr>
                <w:noProof/>
                <w:webHidden/>
              </w:rPr>
              <w:t>14</w:t>
            </w:r>
            <w:r w:rsidRPr="00E121DA">
              <w:rPr>
                <w:noProof/>
                <w:webHidden/>
              </w:rPr>
              <w:fldChar w:fldCharType="end"/>
            </w:r>
          </w:hyperlink>
        </w:p>
        <w:p w14:paraId="75D99411" w14:textId="230F4870" w:rsidR="00E121DA" w:rsidRPr="00E121DA" w:rsidRDefault="00E121DA" w:rsidP="00E121DA">
          <w:pPr>
            <w:pStyle w:val="TJ2"/>
            <w:tabs>
              <w:tab w:val="right" w:leader="dot" w:pos="9062"/>
            </w:tabs>
            <w:ind w:left="708"/>
            <w:rPr>
              <w:rFonts w:eastAsiaTheme="minorEastAsia"/>
              <w:noProof/>
              <w:lang w:eastAsia="hu-HU"/>
            </w:rPr>
          </w:pPr>
          <w:hyperlink w:anchor="_Toc514079467" w:history="1">
            <w:r w:rsidRPr="00E121DA">
              <w:rPr>
                <w:rStyle w:val="Hiperhivatkozs"/>
                <w:rFonts w:ascii="Times New Roman" w:eastAsia="Times New Roman" w:hAnsi="Times New Roman" w:cs="Times New Roman"/>
                <w:noProof/>
                <w:lang w:eastAsia="hu-HU"/>
              </w:rPr>
              <w:t>V. Azonosító adatok</w:t>
            </w:r>
            <w:r w:rsidRPr="00E121DA">
              <w:rPr>
                <w:noProof/>
                <w:webHidden/>
              </w:rPr>
              <w:tab/>
            </w:r>
            <w:r w:rsidRPr="00E121DA">
              <w:rPr>
                <w:noProof/>
                <w:webHidden/>
              </w:rPr>
              <w:fldChar w:fldCharType="begin"/>
            </w:r>
            <w:r w:rsidRPr="00E121DA">
              <w:rPr>
                <w:noProof/>
                <w:webHidden/>
              </w:rPr>
              <w:instrText xml:space="preserve"> PAGEREF _Toc514079467 \h </w:instrText>
            </w:r>
            <w:r w:rsidRPr="00E121DA">
              <w:rPr>
                <w:noProof/>
                <w:webHidden/>
              </w:rPr>
            </w:r>
            <w:r w:rsidRPr="00E121DA">
              <w:rPr>
                <w:noProof/>
                <w:webHidden/>
              </w:rPr>
              <w:fldChar w:fldCharType="separate"/>
            </w:r>
            <w:r w:rsidR="00924964">
              <w:rPr>
                <w:noProof/>
                <w:webHidden/>
              </w:rPr>
              <w:t>15</w:t>
            </w:r>
            <w:r w:rsidRPr="00E121DA">
              <w:rPr>
                <w:noProof/>
                <w:webHidden/>
              </w:rPr>
              <w:fldChar w:fldCharType="end"/>
            </w:r>
          </w:hyperlink>
        </w:p>
        <w:p w14:paraId="371249C9" w14:textId="6171B637" w:rsidR="00E121DA" w:rsidRPr="00E121DA" w:rsidRDefault="00E121DA" w:rsidP="00E121DA">
          <w:pPr>
            <w:pStyle w:val="TJ2"/>
            <w:tabs>
              <w:tab w:val="right" w:leader="dot" w:pos="9062"/>
            </w:tabs>
            <w:ind w:left="708"/>
            <w:rPr>
              <w:rFonts w:eastAsiaTheme="minorEastAsia"/>
              <w:noProof/>
              <w:lang w:eastAsia="hu-HU"/>
            </w:rPr>
          </w:pPr>
          <w:hyperlink w:anchor="_Toc514079468" w:history="1">
            <w:r w:rsidRPr="00E121DA">
              <w:rPr>
                <w:rStyle w:val="Hiperhivatkozs"/>
                <w:rFonts w:ascii="Times New Roman" w:eastAsia="Times New Roman" w:hAnsi="Times New Roman" w:cs="Times New Roman"/>
                <w:noProof/>
                <w:lang w:eastAsia="hu-HU"/>
              </w:rPr>
              <w:t>VI. Az adó alapjának egyszerűsített meghatározási módját választók nyilatkozata</w:t>
            </w:r>
            <w:r w:rsidRPr="00E121DA">
              <w:rPr>
                <w:noProof/>
                <w:webHidden/>
              </w:rPr>
              <w:tab/>
            </w:r>
            <w:r w:rsidRPr="00E121DA">
              <w:rPr>
                <w:noProof/>
                <w:webHidden/>
              </w:rPr>
              <w:fldChar w:fldCharType="begin"/>
            </w:r>
            <w:r w:rsidRPr="00E121DA">
              <w:rPr>
                <w:noProof/>
                <w:webHidden/>
              </w:rPr>
              <w:instrText xml:space="preserve"> PAGEREF _Toc514079468 \h </w:instrText>
            </w:r>
            <w:r w:rsidRPr="00E121DA">
              <w:rPr>
                <w:noProof/>
                <w:webHidden/>
              </w:rPr>
            </w:r>
            <w:r w:rsidRPr="00E121DA">
              <w:rPr>
                <w:noProof/>
                <w:webHidden/>
              </w:rPr>
              <w:fldChar w:fldCharType="separate"/>
            </w:r>
            <w:r w:rsidR="00924964">
              <w:rPr>
                <w:noProof/>
                <w:webHidden/>
              </w:rPr>
              <w:t>15</w:t>
            </w:r>
            <w:r w:rsidRPr="00E121DA">
              <w:rPr>
                <w:noProof/>
                <w:webHidden/>
              </w:rPr>
              <w:fldChar w:fldCharType="end"/>
            </w:r>
          </w:hyperlink>
        </w:p>
        <w:p w14:paraId="53A5765D" w14:textId="54277C7A" w:rsidR="00E121DA" w:rsidRPr="00E121DA" w:rsidRDefault="00E121DA" w:rsidP="00E121DA">
          <w:pPr>
            <w:pStyle w:val="TJ2"/>
            <w:tabs>
              <w:tab w:val="right" w:leader="dot" w:pos="9062"/>
            </w:tabs>
            <w:ind w:left="708"/>
            <w:rPr>
              <w:rFonts w:eastAsiaTheme="minorEastAsia"/>
              <w:noProof/>
              <w:lang w:eastAsia="hu-HU"/>
            </w:rPr>
          </w:pPr>
          <w:hyperlink w:anchor="_Toc514079469" w:history="1">
            <w:r w:rsidRPr="00E121DA">
              <w:rPr>
                <w:rStyle w:val="Hiperhivatkozs"/>
                <w:rFonts w:ascii="Times New Roman" w:eastAsia="Times New Roman" w:hAnsi="Times New Roman" w:cs="Times New Roman"/>
                <w:noProof/>
                <w:lang w:eastAsia="hu-HU"/>
              </w:rPr>
              <w:t>VII. Az adó kiszámítása</w:t>
            </w:r>
            <w:r w:rsidRPr="00E121DA">
              <w:rPr>
                <w:noProof/>
                <w:webHidden/>
              </w:rPr>
              <w:tab/>
            </w:r>
            <w:r w:rsidRPr="00E121DA">
              <w:rPr>
                <w:noProof/>
                <w:webHidden/>
              </w:rPr>
              <w:fldChar w:fldCharType="begin"/>
            </w:r>
            <w:r w:rsidRPr="00E121DA">
              <w:rPr>
                <w:noProof/>
                <w:webHidden/>
              </w:rPr>
              <w:instrText xml:space="preserve"> PAGEREF _Toc514079469 \h </w:instrText>
            </w:r>
            <w:r w:rsidRPr="00E121DA">
              <w:rPr>
                <w:noProof/>
                <w:webHidden/>
              </w:rPr>
            </w:r>
            <w:r w:rsidRPr="00E121DA">
              <w:rPr>
                <w:noProof/>
                <w:webHidden/>
              </w:rPr>
              <w:fldChar w:fldCharType="separate"/>
            </w:r>
            <w:r w:rsidR="00924964">
              <w:rPr>
                <w:noProof/>
                <w:webHidden/>
              </w:rPr>
              <w:t>16</w:t>
            </w:r>
            <w:r w:rsidRPr="00E121DA">
              <w:rPr>
                <w:noProof/>
                <w:webHidden/>
              </w:rPr>
              <w:fldChar w:fldCharType="end"/>
            </w:r>
          </w:hyperlink>
        </w:p>
        <w:p w14:paraId="0DBABF88" w14:textId="51BB6F69" w:rsidR="00E121DA" w:rsidRPr="00E121DA" w:rsidRDefault="00E121DA" w:rsidP="00E121DA">
          <w:pPr>
            <w:pStyle w:val="TJ2"/>
            <w:tabs>
              <w:tab w:val="right" w:leader="dot" w:pos="9062"/>
            </w:tabs>
            <w:ind w:left="708"/>
            <w:rPr>
              <w:rFonts w:eastAsiaTheme="minorEastAsia"/>
              <w:noProof/>
              <w:lang w:eastAsia="hu-HU"/>
            </w:rPr>
          </w:pPr>
          <w:hyperlink w:anchor="_Toc514079470" w:history="1">
            <w:r w:rsidRPr="00E121DA">
              <w:rPr>
                <w:rStyle w:val="Hiperhivatkozs"/>
                <w:rFonts w:ascii="Times New Roman" w:eastAsia="Times New Roman" w:hAnsi="Times New Roman" w:cs="Times New Roman"/>
                <w:noProof/>
                <w:lang w:eastAsia="hu-HU"/>
              </w:rPr>
              <w:t>VIII. Adóelőleg bevallása</w:t>
            </w:r>
            <w:r w:rsidRPr="00E121DA">
              <w:rPr>
                <w:noProof/>
                <w:webHidden/>
              </w:rPr>
              <w:tab/>
            </w:r>
            <w:r w:rsidRPr="00E121DA">
              <w:rPr>
                <w:noProof/>
                <w:webHidden/>
              </w:rPr>
              <w:fldChar w:fldCharType="begin"/>
            </w:r>
            <w:r w:rsidRPr="00E121DA">
              <w:rPr>
                <w:noProof/>
                <w:webHidden/>
              </w:rPr>
              <w:instrText xml:space="preserve"> PAGEREF _Toc514079470 \h </w:instrText>
            </w:r>
            <w:r w:rsidRPr="00E121DA">
              <w:rPr>
                <w:noProof/>
                <w:webHidden/>
              </w:rPr>
            </w:r>
            <w:r w:rsidRPr="00E121DA">
              <w:rPr>
                <w:noProof/>
                <w:webHidden/>
              </w:rPr>
              <w:fldChar w:fldCharType="separate"/>
            </w:r>
            <w:r w:rsidR="00924964">
              <w:rPr>
                <w:noProof/>
                <w:webHidden/>
              </w:rPr>
              <w:t>22</w:t>
            </w:r>
            <w:r w:rsidRPr="00E121DA">
              <w:rPr>
                <w:noProof/>
                <w:webHidden/>
              </w:rPr>
              <w:fldChar w:fldCharType="end"/>
            </w:r>
          </w:hyperlink>
        </w:p>
        <w:p w14:paraId="50526D8B" w14:textId="12D545F1" w:rsidR="00E121DA" w:rsidRPr="00E121DA" w:rsidRDefault="00E121DA" w:rsidP="00E121DA">
          <w:pPr>
            <w:pStyle w:val="TJ2"/>
            <w:tabs>
              <w:tab w:val="right" w:leader="dot" w:pos="9062"/>
            </w:tabs>
            <w:ind w:left="708"/>
            <w:rPr>
              <w:rFonts w:eastAsiaTheme="minorEastAsia"/>
              <w:noProof/>
              <w:lang w:eastAsia="hu-HU"/>
            </w:rPr>
          </w:pPr>
          <w:hyperlink w:anchor="_Toc514079471" w:history="1">
            <w:r w:rsidRPr="00E121DA">
              <w:rPr>
                <w:rStyle w:val="Hiperhivatkozs"/>
                <w:rFonts w:ascii="Times New Roman" w:eastAsia="Times New Roman" w:hAnsi="Times New Roman" w:cs="Times New Roman"/>
                <w:noProof/>
                <w:lang w:eastAsia="hu-HU"/>
              </w:rPr>
              <w:t>IX. Felelősség vállalási nyilatkozat</w:t>
            </w:r>
            <w:r w:rsidRPr="00E121DA">
              <w:rPr>
                <w:noProof/>
                <w:webHidden/>
              </w:rPr>
              <w:tab/>
            </w:r>
            <w:r w:rsidRPr="00E121DA">
              <w:rPr>
                <w:noProof/>
                <w:webHidden/>
              </w:rPr>
              <w:fldChar w:fldCharType="begin"/>
            </w:r>
            <w:r w:rsidRPr="00E121DA">
              <w:rPr>
                <w:noProof/>
                <w:webHidden/>
              </w:rPr>
              <w:instrText xml:space="preserve"> PAGEREF _Toc514079471 \h </w:instrText>
            </w:r>
            <w:r w:rsidRPr="00E121DA">
              <w:rPr>
                <w:noProof/>
                <w:webHidden/>
              </w:rPr>
            </w:r>
            <w:r w:rsidRPr="00E121DA">
              <w:rPr>
                <w:noProof/>
                <w:webHidden/>
              </w:rPr>
              <w:fldChar w:fldCharType="separate"/>
            </w:r>
            <w:r w:rsidR="00924964">
              <w:rPr>
                <w:noProof/>
                <w:webHidden/>
              </w:rPr>
              <w:t>23</w:t>
            </w:r>
            <w:r w:rsidRPr="00E121DA">
              <w:rPr>
                <w:noProof/>
                <w:webHidden/>
              </w:rPr>
              <w:fldChar w:fldCharType="end"/>
            </w:r>
          </w:hyperlink>
        </w:p>
        <w:p w14:paraId="05413CA0" w14:textId="76F40D04" w:rsidR="00E121DA" w:rsidRPr="00E121DA" w:rsidRDefault="00E121DA">
          <w:pPr>
            <w:pStyle w:val="TJ2"/>
            <w:tabs>
              <w:tab w:val="right" w:leader="dot" w:pos="9062"/>
            </w:tabs>
            <w:rPr>
              <w:rFonts w:eastAsiaTheme="minorEastAsia"/>
              <w:noProof/>
              <w:lang w:eastAsia="hu-HU"/>
            </w:rPr>
          </w:pPr>
          <w:hyperlink w:anchor="_Toc514079472" w:history="1">
            <w:r w:rsidRPr="00E121DA">
              <w:rPr>
                <w:rStyle w:val="Hiperhivatkozs"/>
                <w:rFonts w:ascii="Times New Roman" w:eastAsia="Times New Roman" w:hAnsi="Times New Roman" w:cs="Times New Roman"/>
                <w:noProof/>
                <w:lang w:eastAsia="hu-HU"/>
              </w:rPr>
              <w:t>„A" JELŰ BETÉTLAP</w:t>
            </w:r>
            <w:r w:rsidRPr="00E121DA">
              <w:rPr>
                <w:noProof/>
                <w:webHidden/>
              </w:rPr>
              <w:tab/>
            </w:r>
            <w:r w:rsidRPr="00E121DA">
              <w:rPr>
                <w:noProof/>
                <w:webHidden/>
              </w:rPr>
              <w:fldChar w:fldCharType="begin"/>
            </w:r>
            <w:r w:rsidRPr="00E121DA">
              <w:rPr>
                <w:noProof/>
                <w:webHidden/>
              </w:rPr>
              <w:instrText xml:space="preserve"> PAGEREF _Toc514079472 \h </w:instrText>
            </w:r>
            <w:r w:rsidRPr="00E121DA">
              <w:rPr>
                <w:noProof/>
                <w:webHidden/>
              </w:rPr>
            </w:r>
            <w:r w:rsidRPr="00E121DA">
              <w:rPr>
                <w:noProof/>
                <w:webHidden/>
              </w:rPr>
              <w:fldChar w:fldCharType="separate"/>
            </w:r>
            <w:r w:rsidR="00924964">
              <w:rPr>
                <w:noProof/>
                <w:webHidden/>
              </w:rPr>
              <w:t>23</w:t>
            </w:r>
            <w:r w:rsidRPr="00E121DA">
              <w:rPr>
                <w:noProof/>
                <w:webHidden/>
              </w:rPr>
              <w:fldChar w:fldCharType="end"/>
            </w:r>
          </w:hyperlink>
        </w:p>
        <w:p w14:paraId="32BF7269" w14:textId="3AA4C189" w:rsidR="00E121DA" w:rsidRPr="00E121DA" w:rsidRDefault="00E121DA">
          <w:pPr>
            <w:pStyle w:val="TJ2"/>
            <w:tabs>
              <w:tab w:val="right" w:leader="dot" w:pos="9062"/>
            </w:tabs>
            <w:rPr>
              <w:rFonts w:eastAsiaTheme="minorEastAsia"/>
              <w:noProof/>
              <w:lang w:eastAsia="hu-HU"/>
            </w:rPr>
          </w:pPr>
          <w:hyperlink w:anchor="_Toc514079473" w:history="1">
            <w:r w:rsidRPr="00E121DA">
              <w:rPr>
                <w:rStyle w:val="Hiperhivatkozs"/>
                <w:rFonts w:ascii="Times New Roman" w:eastAsia="Times New Roman" w:hAnsi="Times New Roman" w:cs="Times New Roman"/>
                <w:noProof/>
                <w:lang w:eastAsia="hu-HU"/>
              </w:rPr>
              <w:t>„B" JELŰ BETÉTLAP</w:t>
            </w:r>
            <w:r w:rsidRPr="00E121DA">
              <w:rPr>
                <w:noProof/>
                <w:webHidden/>
              </w:rPr>
              <w:tab/>
            </w:r>
            <w:r w:rsidRPr="00E121DA">
              <w:rPr>
                <w:noProof/>
                <w:webHidden/>
              </w:rPr>
              <w:fldChar w:fldCharType="begin"/>
            </w:r>
            <w:r w:rsidRPr="00E121DA">
              <w:rPr>
                <w:noProof/>
                <w:webHidden/>
              </w:rPr>
              <w:instrText xml:space="preserve"> PAGEREF _Toc514079473 \h </w:instrText>
            </w:r>
            <w:r w:rsidRPr="00E121DA">
              <w:rPr>
                <w:noProof/>
                <w:webHidden/>
              </w:rPr>
            </w:r>
            <w:r w:rsidRPr="00E121DA">
              <w:rPr>
                <w:noProof/>
                <w:webHidden/>
              </w:rPr>
              <w:fldChar w:fldCharType="separate"/>
            </w:r>
            <w:r w:rsidR="00924964">
              <w:rPr>
                <w:noProof/>
                <w:webHidden/>
              </w:rPr>
              <w:t>25</w:t>
            </w:r>
            <w:r w:rsidRPr="00E121DA">
              <w:rPr>
                <w:noProof/>
                <w:webHidden/>
              </w:rPr>
              <w:fldChar w:fldCharType="end"/>
            </w:r>
          </w:hyperlink>
        </w:p>
        <w:p w14:paraId="7594E708" w14:textId="18660E21" w:rsidR="00E121DA" w:rsidRPr="00E121DA" w:rsidRDefault="00E121DA">
          <w:pPr>
            <w:pStyle w:val="TJ2"/>
            <w:tabs>
              <w:tab w:val="right" w:leader="dot" w:pos="9062"/>
            </w:tabs>
            <w:rPr>
              <w:rFonts w:eastAsiaTheme="minorEastAsia"/>
              <w:noProof/>
              <w:lang w:eastAsia="hu-HU"/>
            </w:rPr>
          </w:pPr>
          <w:hyperlink w:anchor="_Toc514079474" w:history="1">
            <w:r w:rsidRPr="00E121DA">
              <w:rPr>
                <w:rStyle w:val="Hiperhivatkozs"/>
                <w:rFonts w:ascii="Times New Roman" w:eastAsia="Times New Roman" w:hAnsi="Times New Roman" w:cs="Times New Roman"/>
                <w:noProof/>
                <w:lang w:eastAsia="hu-HU"/>
              </w:rPr>
              <w:t>„C" JELŰ BETÉTLAP</w:t>
            </w:r>
            <w:r w:rsidRPr="00E121DA">
              <w:rPr>
                <w:noProof/>
                <w:webHidden/>
              </w:rPr>
              <w:tab/>
            </w:r>
            <w:r w:rsidRPr="00E121DA">
              <w:rPr>
                <w:noProof/>
                <w:webHidden/>
              </w:rPr>
              <w:fldChar w:fldCharType="begin"/>
            </w:r>
            <w:r w:rsidRPr="00E121DA">
              <w:rPr>
                <w:noProof/>
                <w:webHidden/>
              </w:rPr>
              <w:instrText xml:space="preserve"> PAGEREF _Toc514079474 \h </w:instrText>
            </w:r>
            <w:r w:rsidRPr="00E121DA">
              <w:rPr>
                <w:noProof/>
                <w:webHidden/>
              </w:rPr>
            </w:r>
            <w:r w:rsidRPr="00E121DA">
              <w:rPr>
                <w:noProof/>
                <w:webHidden/>
              </w:rPr>
              <w:fldChar w:fldCharType="separate"/>
            </w:r>
            <w:r w:rsidR="00924964">
              <w:rPr>
                <w:noProof/>
                <w:webHidden/>
              </w:rPr>
              <w:t>25</w:t>
            </w:r>
            <w:r w:rsidRPr="00E121DA">
              <w:rPr>
                <w:noProof/>
                <w:webHidden/>
              </w:rPr>
              <w:fldChar w:fldCharType="end"/>
            </w:r>
          </w:hyperlink>
        </w:p>
        <w:p w14:paraId="6C700348" w14:textId="045F54AB" w:rsidR="00E121DA" w:rsidRPr="00E121DA" w:rsidRDefault="00E121DA">
          <w:pPr>
            <w:pStyle w:val="TJ2"/>
            <w:tabs>
              <w:tab w:val="right" w:leader="dot" w:pos="9062"/>
            </w:tabs>
            <w:rPr>
              <w:rFonts w:eastAsiaTheme="minorEastAsia"/>
              <w:noProof/>
              <w:lang w:eastAsia="hu-HU"/>
            </w:rPr>
          </w:pPr>
          <w:hyperlink w:anchor="_Toc514079475" w:history="1">
            <w:r w:rsidRPr="00E121DA">
              <w:rPr>
                <w:rStyle w:val="Hiperhivatkozs"/>
                <w:rFonts w:ascii="Times New Roman" w:eastAsia="Times New Roman" w:hAnsi="Times New Roman" w:cs="Times New Roman"/>
                <w:noProof/>
                <w:lang w:eastAsia="hu-HU"/>
              </w:rPr>
              <w:t>„D" JELŰ BETÉTLAP</w:t>
            </w:r>
            <w:r w:rsidRPr="00E121DA">
              <w:rPr>
                <w:noProof/>
                <w:webHidden/>
              </w:rPr>
              <w:tab/>
            </w:r>
            <w:r w:rsidRPr="00E121DA">
              <w:rPr>
                <w:noProof/>
                <w:webHidden/>
              </w:rPr>
              <w:fldChar w:fldCharType="begin"/>
            </w:r>
            <w:r w:rsidRPr="00E121DA">
              <w:rPr>
                <w:noProof/>
                <w:webHidden/>
              </w:rPr>
              <w:instrText xml:space="preserve"> PAGEREF _Toc514079475 \h </w:instrText>
            </w:r>
            <w:r w:rsidRPr="00E121DA">
              <w:rPr>
                <w:noProof/>
                <w:webHidden/>
              </w:rPr>
            </w:r>
            <w:r w:rsidRPr="00E121DA">
              <w:rPr>
                <w:noProof/>
                <w:webHidden/>
              </w:rPr>
              <w:fldChar w:fldCharType="separate"/>
            </w:r>
            <w:r w:rsidR="00924964">
              <w:rPr>
                <w:noProof/>
                <w:webHidden/>
              </w:rPr>
              <w:t>25</w:t>
            </w:r>
            <w:r w:rsidRPr="00E121DA">
              <w:rPr>
                <w:noProof/>
                <w:webHidden/>
              </w:rPr>
              <w:fldChar w:fldCharType="end"/>
            </w:r>
          </w:hyperlink>
        </w:p>
        <w:p w14:paraId="203AD838" w14:textId="266F610A" w:rsidR="00E121DA" w:rsidRPr="00E121DA" w:rsidRDefault="00E121DA">
          <w:pPr>
            <w:pStyle w:val="TJ2"/>
            <w:tabs>
              <w:tab w:val="right" w:leader="dot" w:pos="9062"/>
            </w:tabs>
            <w:rPr>
              <w:rFonts w:eastAsiaTheme="minorEastAsia"/>
              <w:noProof/>
              <w:lang w:eastAsia="hu-HU"/>
            </w:rPr>
          </w:pPr>
          <w:hyperlink w:anchor="_Toc514079476" w:history="1">
            <w:r w:rsidRPr="00E121DA">
              <w:rPr>
                <w:rStyle w:val="Hiperhivatkozs"/>
                <w:rFonts w:ascii="Times New Roman" w:eastAsia="Times New Roman" w:hAnsi="Times New Roman" w:cs="Times New Roman"/>
                <w:noProof/>
                <w:lang w:eastAsia="hu-HU"/>
              </w:rPr>
              <w:t>„E" JELŰ BETÉTLAP</w:t>
            </w:r>
            <w:r w:rsidRPr="00E121DA">
              <w:rPr>
                <w:noProof/>
                <w:webHidden/>
              </w:rPr>
              <w:tab/>
            </w:r>
            <w:r w:rsidRPr="00E121DA">
              <w:rPr>
                <w:noProof/>
                <w:webHidden/>
              </w:rPr>
              <w:fldChar w:fldCharType="begin"/>
            </w:r>
            <w:r w:rsidRPr="00E121DA">
              <w:rPr>
                <w:noProof/>
                <w:webHidden/>
              </w:rPr>
              <w:instrText xml:space="preserve"> PAGEREF _Toc514079476 \h </w:instrText>
            </w:r>
            <w:r w:rsidRPr="00E121DA">
              <w:rPr>
                <w:noProof/>
                <w:webHidden/>
              </w:rPr>
            </w:r>
            <w:r w:rsidRPr="00E121DA">
              <w:rPr>
                <w:noProof/>
                <w:webHidden/>
              </w:rPr>
              <w:fldChar w:fldCharType="separate"/>
            </w:r>
            <w:r w:rsidR="00924964">
              <w:rPr>
                <w:noProof/>
                <w:webHidden/>
              </w:rPr>
              <w:t>26</w:t>
            </w:r>
            <w:r w:rsidRPr="00E121DA">
              <w:rPr>
                <w:noProof/>
                <w:webHidden/>
              </w:rPr>
              <w:fldChar w:fldCharType="end"/>
            </w:r>
          </w:hyperlink>
        </w:p>
        <w:p w14:paraId="0C85A7F3" w14:textId="52181121" w:rsidR="00E121DA" w:rsidRPr="00E121DA" w:rsidRDefault="00E121DA">
          <w:pPr>
            <w:pStyle w:val="TJ2"/>
            <w:tabs>
              <w:tab w:val="right" w:leader="dot" w:pos="9062"/>
            </w:tabs>
            <w:rPr>
              <w:rFonts w:eastAsiaTheme="minorEastAsia"/>
              <w:noProof/>
              <w:lang w:eastAsia="hu-HU"/>
            </w:rPr>
          </w:pPr>
          <w:hyperlink w:anchor="_Toc514079477" w:history="1">
            <w:r w:rsidRPr="00E121DA">
              <w:rPr>
                <w:rStyle w:val="Hiperhivatkozs"/>
                <w:rFonts w:ascii="Times New Roman" w:eastAsia="Times New Roman" w:hAnsi="Times New Roman" w:cs="Times New Roman"/>
                <w:noProof/>
                <w:lang w:eastAsia="hu-HU"/>
              </w:rPr>
              <w:t>„F" JELŰ BETÉTLAP</w:t>
            </w:r>
            <w:r w:rsidRPr="00E121DA">
              <w:rPr>
                <w:noProof/>
                <w:webHidden/>
              </w:rPr>
              <w:tab/>
            </w:r>
            <w:r w:rsidRPr="00E121DA">
              <w:rPr>
                <w:noProof/>
                <w:webHidden/>
              </w:rPr>
              <w:fldChar w:fldCharType="begin"/>
            </w:r>
            <w:r w:rsidRPr="00E121DA">
              <w:rPr>
                <w:noProof/>
                <w:webHidden/>
              </w:rPr>
              <w:instrText xml:space="preserve"> PAGEREF _Toc514079477 \h </w:instrText>
            </w:r>
            <w:r w:rsidRPr="00E121DA">
              <w:rPr>
                <w:noProof/>
                <w:webHidden/>
              </w:rPr>
            </w:r>
            <w:r w:rsidRPr="00E121DA">
              <w:rPr>
                <w:noProof/>
                <w:webHidden/>
              </w:rPr>
              <w:fldChar w:fldCharType="separate"/>
            </w:r>
            <w:r w:rsidR="00924964">
              <w:rPr>
                <w:noProof/>
                <w:webHidden/>
              </w:rPr>
              <w:t>29</w:t>
            </w:r>
            <w:r w:rsidRPr="00E121DA">
              <w:rPr>
                <w:noProof/>
                <w:webHidden/>
              </w:rPr>
              <w:fldChar w:fldCharType="end"/>
            </w:r>
          </w:hyperlink>
        </w:p>
        <w:p w14:paraId="7E88D351" w14:textId="7BADE067" w:rsidR="00E121DA" w:rsidRPr="00E121DA" w:rsidRDefault="00E121DA">
          <w:pPr>
            <w:pStyle w:val="TJ2"/>
            <w:tabs>
              <w:tab w:val="right" w:leader="dot" w:pos="9062"/>
            </w:tabs>
            <w:rPr>
              <w:rFonts w:eastAsiaTheme="minorEastAsia"/>
              <w:noProof/>
              <w:lang w:eastAsia="hu-HU"/>
            </w:rPr>
          </w:pPr>
          <w:hyperlink w:anchor="_Toc514079478" w:history="1">
            <w:r w:rsidRPr="00E121DA">
              <w:rPr>
                <w:rStyle w:val="Hiperhivatkozs"/>
                <w:rFonts w:ascii="Times New Roman" w:eastAsia="Times New Roman" w:hAnsi="Times New Roman" w:cs="Times New Roman"/>
                <w:noProof/>
                <w:lang w:eastAsia="hu-HU"/>
              </w:rPr>
              <w:t>„G" JELŰ BETÉTLAP</w:t>
            </w:r>
            <w:r w:rsidRPr="00E121DA">
              <w:rPr>
                <w:noProof/>
                <w:webHidden/>
              </w:rPr>
              <w:tab/>
            </w:r>
            <w:r w:rsidRPr="00E121DA">
              <w:rPr>
                <w:noProof/>
                <w:webHidden/>
              </w:rPr>
              <w:fldChar w:fldCharType="begin"/>
            </w:r>
            <w:r w:rsidRPr="00E121DA">
              <w:rPr>
                <w:noProof/>
                <w:webHidden/>
              </w:rPr>
              <w:instrText xml:space="preserve"> PAGEREF _Toc514079478 \h </w:instrText>
            </w:r>
            <w:r w:rsidRPr="00E121DA">
              <w:rPr>
                <w:noProof/>
                <w:webHidden/>
              </w:rPr>
            </w:r>
            <w:r w:rsidRPr="00E121DA">
              <w:rPr>
                <w:noProof/>
                <w:webHidden/>
              </w:rPr>
              <w:fldChar w:fldCharType="separate"/>
            </w:r>
            <w:r w:rsidR="00924964">
              <w:rPr>
                <w:noProof/>
                <w:webHidden/>
              </w:rPr>
              <w:t>32</w:t>
            </w:r>
            <w:r w:rsidRPr="00E121DA">
              <w:rPr>
                <w:noProof/>
                <w:webHidden/>
              </w:rPr>
              <w:fldChar w:fldCharType="end"/>
            </w:r>
          </w:hyperlink>
        </w:p>
        <w:p w14:paraId="621FB38C" w14:textId="4525DA59" w:rsidR="00E121DA" w:rsidRPr="00E121DA" w:rsidRDefault="00E121DA">
          <w:pPr>
            <w:pStyle w:val="TJ2"/>
            <w:tabs>
              <w:tab w:val="right" w:leader="dot" w:pos="9062"/>
            </w:tabs>
            <w:rPr>
              <w:rFonts w:eastAsiaTheme="minorEastAsia"/>
              <w:noProof/>
              <w:lang w:eastAsia="hu-HU"/>
            </w:rPr>
          </w:pPr>
          <w:hyperlink w:anchor="_Toc514079479" w:history="1">
            <w:r w:rsidRPr="00E121DA">
              <w:rPr>
                <w:rStyle w:val="Hiperhivatkozs"/>
                <w:rFonts w:ascii="Times New Roman" w:eastAsia="Times New Roman" w:hAnsi="Times New Roman" w:cs="Times New Roman"/>
                <w:noProof/>
                <w:lang w:eastAsia="hu-HU"/>
              </w:rPr>
              <w:t>„H" JELŰ BETÉTLAP</w:t>
            </w:r>
            <w:r w:rsidRPr="00E121DA">
              <w:rPr>
                <w:noProof/>
                <w:webHidden/>
              </w:rPr>
              <w:tab/>
            </w:r>
            <w:r w:rsidRPr="00E121DA">
              <w:rPr>
                <w:noProof/>
                <w:webHidden/>
              </w:rPr>
              <w:fldChar w:fldCharType="begin"/>
            </w:r>
            <w:r w:rsidRPr="00E121DA">
              <w:rPr>
                <w:noProof/>
                <w:webHidden/>
              </w:rPr>
              <w:instrText xml:space="preserve"> PAGEREF _Toc514079479 \h </w:instrText>
            </w:r>
            <w:r w:rsidRPr="00E121DA">
              <w:rPr>
                <w:noProof/>
                <w:webHidden/>
              </w:rPr>
            </w:r>
            <w:r w:rsidRPr="00E121DA">
              <w:rPr>
                <w:noProof/>
                <w:webHidden/>
              </w:rPr>
              <w:fldChar w:fldCharType="separate"/>
            </w:r>
            <w:r w:rsidR="00924964">
              <w:rPr>
                <w:noProof/>
                <w:webHidden/>
              </w:rPr>
              <w:t>32</w:t>
            </w:r>
            <w:r w:rsidRPr="00E121DA">
              <w:rPr>
                <w:noProof/>
                <w:webHidden/>
              </w:rPr>
              <w:fldChar w:fldCharType="end"/>
            </w:r>
          </w:hyperlink>
        </w:p>
        <w:p w14:paraId="7537FC11" w14:textId="39DC9E19" w:rsidR="00E121DA" w:rsidRPr="00E121DA" w:rsidRDefault="00E121DA">
          <w:pPr>
            <w:pStyle w:val="TJ2"/>
            <w:tabs>
              <w:tab w:val="right" w:leader="dot" w:pos="9062"/>
            </w:tabs>
            <w:rPr>
              <w:rFonts w:eastAsiaTheme="minorEastAsia"/>
              <w:noProof/>
              <w:lang w:eastAsia="hu-HU"/>
            </w:rPr>
          </w:pPr>
          <w:hyperlink w:anchor="_Toc514079480" w:history="1">
            <w:r w:rsidRPr="00E121DA">
              <w:rPr>
                <w:rStyle w:val="Hiperhivatkozs"/>
                <w:rFonts w:ascii="Times New Roman" w:eastAsia="Times New Roman" w:hAnsi="Times New Roman" w:cs="Times New Roman"/>
                <w:noProof/>
                <w:lang w:eastAsia="hu-HU"/>
              </w:rPr>
              <w:t>„I" JELŰ BETÉTLAP</w:t>
            </w:r>
            <w:r w:rsidRPr="00E121DA">
              <w:rPr>
                <w:noProof/>
                <w:webHidden/>
              </w:rPr>
              <w:tab/>
            </w:r>
            <w:r w:rsidRPr="00E121DA">
              <w:rPr>
                <w:noProof/>
                <w:webHidden/>
              </w:rPr>
              <w:fldChar w:fldCharType="begin"/>
            </w:r>
            <w:r w:rsidRPr="00E121DA">
              <w:rPr>
                <w:noProof/>
                <w:webHidden/>
              </w:rPr>
              <w:instrText xml:space="preserve"> PAGEREF _Toc514079480 \h </w:instrText>
            </w:r>
            <w:r w:rsidRPr="00E121DA">
              <w:rPr>
                <w:noProof/>
                <w:webHidden/>
              </w:rPr>
            </w:r>
            <w:r w:rsidRPr="00E121DA">
              <w:rPr>
                <w:noProof/>
                <w:webHidden/>
              </w:rPr>
              <w:fldChar w:fldCharType="separate"/>
            </w:r>
            <w:r w:rsidR="00924964">
              <w:rPr>
                <w:noProof/>
                <w:webHidden/>
              </w:rPr>
              <w:t>32</w:t>
            </w:r>
            <w:r w:rsidRPr="00E121DA">
              <w:rPr>
                <w:noProof/>
                <w:webHidden/>
              </w:rPr>
              <w:fldChar w:fldCharType="end"/>
            </w:r>
          </w:hyperlink>
        </w:p>
        <w:p w14:paraId="7FCDFBD4" w14:textId="1404FF2E" w:rsidR="00E121DA" w:rsidRPr="00E121DA" w:rsidRDefault="00E121DA">
          <w:pPr>
            <w:pStyle w:val="TJ2"/>
            <w:tabs>
              <w:tab w:val="right" w:leader="dot" w:pos="9062"/>
            </w:tabs>
            <w:rPr>
              <w:rFonts w:eastAsiaTheme="minorEastAsia"/>
              <w:noProof/>
              <w:lang w:eastAsia="hu-HU"/>
            </w:rPr>
          </w:pPr>
          <w:hyperlink w:anchor="_Toc514079481" w:history="1">
            <w:r w:rsidRPr="00E121DA">
              <w:rPr>
                <w:rStyle w:val="Hiperhivatkozs"/>
                <w:rFonts w:ascii="Times New Roman" w:eastAsia="Times New Roman" w:hAnsi="Times New Roman" w:cs="Times New Roman"/>
                <w:noProof/>
                <w:lang w:eastAsia="hu-HU"/>
              </w:rPr>
              <w:t>„J" JELŰ BETÉTLAP</w:t>
            </w:r>
            <w:r w:rsidRPr="00E121DA">
              <w:rPr>
                <w:noProof/>
                <w:webHidden/>
              </w:rPr>
              <w:tab/>
            </w:r>
            <w:r w:rsidRPr="00E121DA">
              <w:rPr>
                <w:noProof/>
                <w:webHidden/>
              </w:rPr>
              <w:fldChar w:fldCharType="begin"/>
            </w:r>
            <w:r w:rsidRPr="00E121DA">
              <w:rPr>
                <w:noProof/>
                <w:webHidden/>
              </w:rPr>
              <w:instrText xml:space="preserve"> PAGEREF _Toc514079481 \h </w:instrText>
            </w:r>
            <w:r w:rsidRPr="00E121DA">
              <w:rPr>
                <w:noProof/>
                <w:webHidden/>
              </w:rPr>
            </w:r>
            <w:r w:rsidRPr="00E121DA">
              <w:rPr>
                <w:noProof/>
                <w:webHidden/>
              </w:rPr>
              <w:fldChar w:fldCharType="separate"/>
            </w:r>
            <w:r w:rsidR="00924964">
              <w:rPr>
                <w:noProof/>
                <w:webHidden/>
              </w:rPr>
              <w:t>40</w:t>
            </w:r>
            <w:r w:rsidRPr="00E121DA">
              <w:rPr>
                <w:noProof/>
                <w:webHidden/>
              </w:rPr>
              <w:fldChar w:fldCharType="end"/>
            </w:r>
          </w:hyperlink>
        </w:p>
        <w:p w14:paraId="1C42E456" w14:textId="77777777" w:rsidR="001A4B6C" w:rsidRPr="008D0B68" w:rsidRDefault="001A4B6C" w:rsidP="001A4B6C">
          <w:r w:rsidRPr="00E121DA">
            <w:rPr>
              <w:bCs/>
            </w:rPr>
            <w:fldChar w:fldCharType="end"/>
          </w:r>
        </w:p>
      </w:sdtContent>
    </w:sdt>
    <w:p w14:paraId="4D3E7582" w14:textId="77777777" w:rsidR="001A4B6C" w:rsidRPr="008D0B68" w:rsidRDefault="001A4B6C" w:rsidP="001A4B6C">
      <w:pPr>
        <w:rPr>
          <w:rFonts w:ascii="Times New Roman" w:hAnsi="Times New Roman" w:cs="Times New Roman"/>
          <w:bCs/>
          <w:sz w:val="36"/>
          <w:szCs w:val="72"/>
        </w:rPr>
      </w:pPr>
      <w:r w:rsidRPr="008D0B68">
        <w:rPr>
          <w:rFonts w:ascii="Times New Roman" w:hAnsi="Times New Roman" w:cs="Times New Roman"/>
          <w:bCs/>
          <w:sz w:val="36"/>
          <w:szCs w:val="72"/>
        </w:rPr>
        <w:br w:type="page"/>
      </w:r>
    </w:p>
    <w:p w14:paraId="702ED3E4" w14:textId="77777777" w:rsidR="001A4B6C" w:rsidRPr="00AB3600" w:rsidRDefault="001A4B6C" w:rsidP="00284DAD">
      <w:pPr>
        <w:pStyle w:val="Cmsor1"/>
        <w:numPr>
          <w:ilvl w:val="0"/>
          <w:numId w:val="3"/>
        </w:numPr>
      </w:pPr>
      <w:bookmarkStart w:id="0" w:name="_Toc514079457"/>
      <w:r w:rsidRPr="00AB3600">
        <w:lastRenderedPageBreak/>
        <w:t>TÁJÉKOZTATÓ A PORTÁLRÓL</w:t>
      </w:r>
      <w:bookmarkEnd w:id="0"/>
    </w:p>
    <w:p w14:paraId="4F83BF99" w14:textId="77777777" w:rsidR="001A4B6C" w:rsidRPr="00377123" w:rsidRDefault="001A4B6C" w:rsidP="001A4B6C">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377123">
        <w:rPr>
          <w:rFonts w:ascii="Times New Roman" w:eastAsia="Times New Roman" w:hAnsi="Times New Roman" w:cs="Times New Roman"/>
          <w:color w:val="000000"/>
          <w:sz w:val="24"/>
          <w:szCs w:val="24"/>
          <w:lang w:eastAsia="hu-HU"/>
        </w:rPr>
        <w:t>Az Önkormányzati Hivatali Portál (továbbiakban: </w:t>
      </w:r>
      <w:r w:rsidRPr="00AB3600">
        <w:rPr>
          <w:rFonts w:ascii="Times New Roman" w:eastAsia="Times New Roman" w:hAnsi="Times New Roman" w:cs="Times New Roman"/>
          <w:b/>
          <w:bCs/>
          <w:color w:val="000000"/>
          <w:sz w:val="24"/>
          <w:szCs w:val="24"/>
          <w:lang w:eastAsia="hu-HU"/>
        </w:rPr>
        <w:t>Portál</w:t>
      </w:r>
      <w:r w:rsidRPr="00377123">
        <w:rPr>
          <w:rFonts w:ascii="Times New Roman" w:eastAsia="Times New Roman" w:hAnsi="Times New Roman" w:cs="Times New Roman"/>
          <w:color w:val="000000"/>
          <w:sz w:val="24"/>
          <w:szCs w:val="24"/>
          <w:lang w:eastAsia="hu-HU"/>
        </w:rPr>
        <w:t>) az önkormányzati ASP rendszerben az elektronikus önkormányzati ügyintézés helyszíne.</w:t>
      </w:r>
    </w:p>
    <w:p w14:paraId="0C5A2E78" w14:textId="77777777" w:rsidR="001A4B6C" w:rsidRDefault="001A4B6C" w:rsidP="001A4B6C">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377123">
        <w:rPr>
          <w:rFonts w:ascii="Times New Roman" w:eastAsia="Times New Roman" w:hAnsi="Times New Roman" w:cs="Times New Roman"/>
          <w:color w:val="000000"/>
          <w:sz w:val="24"/>
          <w:szCs w:val="24"/>
          <w:lang w:eastAsia="hu-HU"/>
        </w:rPr>
        <w:t>A Portál az önkormányzati ASP rendszert igénybe vevő önkormányzatok természetes személy és jogi személy ügyfelei számára egyaránt lehetőséget biztosít a szakrendszeri alkalmazásokhoz kialakított, ele</w:t>
      </w:r>
      <w:bookmarkStart w:id="1" w:name="_GoBack"/>
      <w:bookmarkEnd w:id="1"/>
      <w:r w:rsidRPr="00377123">
        <w:rPr>
          <w:rFonts w:ascii="Times New Roman" w:eastAsia="Times New Roman" w:hAnsi="Times New Roman" w:cs="Times New Roman"/>
          <w:color w:val="000000"/>
          <w:sz w:val="24"/>
          <w:szCs w:val="24"/>
          <w:lang w:eastAsia="hu-HU"/>
        </w:rPr>
        <w:t>ktronikusan elérhető szolgáltatások igénybe vételére.</w:t>
      </w:r>
    </w:p>
    <w:p w14:paraId="7AB57BEB" w14:textId="77777777" w:rsidR="006D123C" w:rsidRPr="006D123C" w:rsidRDefault="006D123C" w:rsidP="006D123C">
      <w:p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Portál részletes használati útmutatója az </w:t>
      </w:r>
      <w:r w:rsidRPr="006D123C">
        <w:rPr>
          <w:rFonts w:ascii="Times New Roman" w:eastAsia="Times New Roman" w:hAnsi="Times New Roman" w:cs="Times New Roman"/>
          <w:i/>
          <w:color w:val="000000"/>
          <w:sz w:val="24"/>
          <w:szCs w:val="24"/>
          <w:lang w:eastAsia="hu-HU"/>
        </w:rPr>
        <w:t>„Elektronikus ügyintézés az Önkormányzati Hivatali Portálon – Felhasználói útmutató”</w:t>
      </w:r>
      <w:r>
        <w:rPr>
          <w:rFonts w:ascii="Times New Roman" w:eastAsia="Times New Roman" w:hAnsi="Times New Roman" w:cs="Times New Roman"/>
          <w:color w:val="000000"/>
          <w:sz w:val="24"/>
          <w:szCs w:val="24"/>
          <w:lang w:eastAsia="hu-HU"/>
        </w:rPr>
        <w:t xml:space="preserve"> című dokumentumban olvasható.</w:t>
      </w:r>
    </w:p>
    <w:p w14:paraId="1F5FEDC5" w14:textId="77777777" w:rsidR="0052000A" w:rsidRDefault="0052000A" w:rsidP="0052000A">
      <w:pPr>
        <w:shd w:val="clear" w:color="auto" w:fill="FFFFFF"/>
        <w:spacing w:after="150" w:line="240" w:lineRule="auto"/>
        <w:jc w:val="both"/>
        <w:rPr>
          <w:rFonts w:ascii="Times New Roman" w:eastAsia="Times New Roman" w:hAnsi="Times New Roman" w:cs="Times New Roman"/>
          <w:color w:val="000000"/>
          <w:sz w:val="24"/>
          <w:szCs w:val="24"/>
          <w:lang w:eastAsia="hu-HU"/>
        </w:rPr>
      </w:pPr>
      <w:r w:rsidRPr="00AB3600">
        <w:rPr>
          <w:rFonts w:ascii="Times New Roman" w:eastAsia="Times New Roman" w:hAnsi="Times New Roman" w:cs="Times New Roman"/>
          <w:color w:val="000000"/>
          <w:sz w:val="24"/>
          <w:szCs w:val="24"/>
          <w:lang w:eastAsia="hu-HU"/>
        </w:rPr>
        <w:t xml:space="preserve">A </w:t>
      </w:r>
      <w:hyperlink r:id="rId5" w:history="1">
        <w:r w:rsidRPr="0052000A">
          <w:rPr>
            <w:rFonts w:ascii="Times New Roman" w:eastAsia="Times New Roman" w:hAnsi="Times New Roman" w:cs="Times New Roman"/>
            <w:color w:val="000000"/>
            <w:sz w:val="24"/>
            <w:szCs w:val="24"/>
            <w:lang w:eastAsia="hu-HU"/>
          </w:rPr>
          <w:t>https://ohp-20.asp.lgov.hu</w:t>
        </w:r>
      </w:hyperlink>
      <w:r w:rsidRPr="00AB3600">
        <w:rPr>
          <w:rFonts w:ascii="Times New Roman" w:eastAsia="Times New Roman" w:hAnsi="Times New Roman" w:cs="Times New Roman"/>
          <w:color w:val="000000"/>
          <w:sz w:val="24"/>
          <w:szCs w:val="24"/>
          <w:lang w:eastAsia="hu-HU"/>
        </w:rPr>
        <w:t xml:space="preserve"> címen érhető el a </w:t>
      </w:r>
      <w:r>
        <w:rPr>
          <w:rFonts w:ascii="Times New Roman" w:eastAsia="Times New Roman" w:hAnsi="Times New Roman" w:cs="Times New Roman"/>
          <w:color w:val="000000"/>
          <w:sz w:val="24"/>
          <w:szCs w:val="24"/>
          <w:lang w:eastAsia="hu-HU"/>
        </w:rPr>
        <w:t xml:space="preserve">Portál nyitó oldala. Egyes szolgáltatások azonosítás nélkül is elérhetők, de személyre vonatkozó információk, vagy ügyindítás azonosítás nélkül nem lehetséges. </w:t>
      </w:r>
    </w:p>
    <w:p w14:paraId="3E315ABC" w14:textId="77777777" w:rsidR="008B3E90" w:rsidRDefault="0052000A" w:rsidP="0052000A">
      <w:pPr>
        <w:shd w:val="clear" w:color="auto" w:fill="FFFFFF"/>
        <w:spacing w:after="15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Portálra belépve ki kell választani a bevallás címzettjét és azonosítani kell a bevalló személyét. A bevallás elkészítéséhez a Portál Ügyindítás funkcióját kell használni, ki kell választani az eljárás módját és meg kell keresni a „</w:t>
      </w:r>
      <w:r w:rsidRPr="008B3E90">
        <w:rPr>
          <w:rFonts w:ascii="Times New Roman" w:eastAsia="Times New Roman" w:hAnsi="Times New Roman" w:cs="Times New Roman"/>
          <w:i/>
          <w:color w:val="000000"/>
          <w:sz w:val="24"/>
          <w:szCs w:val="24"/>
          <w:lang w:eastAsia="hu-HU"/>
        </w:rPr>
        <w:t>HELYI IPARŰZÉSI ADÓ BEVALLÁS, ÁLLANDÓ JELLEGŰ IPARŰZÉSI TEVÉKENYSÉG, 2018. ÉVRE</w:t>
      </w:r>
      <w:r w:rsidR="008B3E90">
        <w:rPr>
          <w:rFonts w:ascii="Times New Roman" w:eastAsia="Times New Roman" w:hAnsi="Times New Roman" w:cs="Times New Roman"/>
          <w:i/>
          <w:color w:val="000000"/>
          <w:sz w:val="24"/>
          <w:szCs w:val="24"/>
          <w:lang w:eastAsia="hu-HU"/>
        </w:rPr>
        <w:t xml:space="preserve">” </w:t>
      </w:r>
      <w:r w:rsidR="008B3E90">
        <w:rPr>
          <w:rFonts w:ascii="Times New Roman" w:eastAsia="Times New Roman" w:hAnsi="Times New Roman" w:cs="Times New Roman"/>
          <w:color w:val="000000"/>
          <w:sz w:val="24"/>
          <w:szCs w:val="24"/>
          <w:lang w:eastAsia="hu-HU"/>
        </w:rPr>
        <w:t xml:space="preserve">elnevezésű űrlapot és ott az </w:t>
      </w:r>
      <w:r w:rsidR="008B3E90" w:rsidRPr="008B3E90">
        <w:rPr>
          <w:rFonts w:ascii="Times New Roman" w:eastAsia="Times New Roman" w:hAnsi="Times New Roman" w:cs="Times New Roman"/>
          <w:i/>
          <w:color w:val="000000"/>
          <w:sz w:val="24"/>
          <w:szCs w:val="24"/>
          <w:lang w:eastAsia="hu-HU"/>
        </w:rPr>
        <w:t>„ONLINE KITÖLTÉS”</w:t>
      </w:r>
      <w:r w:rsidR="008B3E90">
        <w:rPr>
          <w:rFonts w:ascii="Times New Roman" w:eastAsia="Times New Roman" w:hAnsi="Times New Roman" w:cs="Times New Roman"/>
          <w:color w:val="000000"/>
          <w:sz w:val="24"/>
          <w:szCs w:val="24"/>
          <w:lang w:eastAsia="hu-HU"/>
        </w:rPr>
        <w:t xml:space="preserve"> gombra kell kattintani.</w:t>
      </w:r>
    </w:p>
    <w:p w14:paraId="0672B2AC" w14:textId="77777777" w:rsidR="00CC241B" w:rsidRDefault="00CC241B" w:rsidP="0052000A">
      <w:pPr>
        <w:shd w:val="clear" w:color="auto" w:fill="FFFFFF"/>
        <w:spacing w:after="15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űrlap kitöltését követően ellenőrizni kell az adatokat az „Ellenőrzések futtatása” menüpont segítségével.</w:t>
      </w:r>
      <w:r w:rsidR="00E86B63">
        <w:rPr>
          <w:rFonts w:ascii="Times New Roman" w:eastAsia="Times New Roman" w:hAnsi="Times New Roman" w:cs="Times New Roman"/>
          <w:color w:val="000000"/>
          <w:sz w:val="24"/>
          <w:szCs w:val="24"/>
          <w:lang w:eastAsia="hu-HU"/>
        </w:rPr>
        <w:t xml:space="preserve"> A hibákat </w:t>
      </w:r>
      <w:r w:rsidR="00BE6D1D">
        <w:rPr>
          <w:rFonts w:ascii="Times New Roman" w:eastAsia="Times New Roman" w:hAnsi="Times New Roman" w:cs="Times New Roman"/>
          <w:color w:val="000000"/>
          <w:sz w:val="24"/>
          <w:szCs w:val="24"/>
          <w:lang w:eastAsia="hu-HU"/>
        </w:rPr>
        <w:t>javítani kell.</w:t>
      </w:r>
    </w:p>
    <w:p w14:paraId="793D11D3" w14:textId="77777777" w:rsidR="00BE6D1D" w:rsidRDefault="00BE6D1D" w:rsidP="0052000A">
      <w:pPr>
        <w:shd w:val="clear" w:color="auto" w:fill="FFFFFF"/>
        <w:spacing w:after="15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hibátlan űrlap az „Űrlap beküldése” menüponttal küldhető be. Célszerű a beküldött űrlapot PDF-ben előállítani a „Letöltés PDF-be” menüponttal (esetleg ki is nyomtatni a PDF-</w:t>
      </w:r>
      <w:proofErr w:type="spellStart"/>
      <w:r>
        <w:rPr>
          <w:rFonts w:ascii="Times New Roman" w:eastAsia="Times New Roman" w:hAnsi="Times New Roman" w:cs="Times New Roman"/>
          <w:color w:val="000000"/>
          <w:sz w:val="24"/>
          <w:szCs w:val="24"/>
          <w:lang w:eastAsia="hu-HU"/>
        </w:rPr>
        <w:t>et</w:t>
      </w:r>
      <w:proofErr w:type="spellEnd"/>
      <w:r>
        <w:rPr>
          <w:rFonts w:ascii="Times New Roman" w:eastAsia="Times New Roman" w:hAnsi="Times New Roman" w:cs="Times New Roman"/>
          <w:color w:val="000000"/>
          <w:sz w:val="24"/>
          <w:szCs w:val="24"/>
          <w:lang w:eastAsia="hu-HU"/>
        </w:rPr>
        <w:t>).</w:t>
      </w:r>
    </w:p>
    <w:p w14:paraId="36E1C556" w14:textId="77777777" w:rsidR="00BE6D1D" w:rsidRDefault="00BE6D1D" w:rsidP="0052000A">
      <w:pPr>
        <w:shd w:val="clear" w:color="auto" w:fill="FFFFFF"/>
        <w:spacing w:after="15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Amennyiben a Portál az űrlapot elfogadja, iktatja, és a sikeres betöltésről értesítést ad a felületen.</w:t>
      </w:r>
      <w:r w:rsidR="00284DAD">
        <w:rPr>
          <w:rFonts w:ascii="Times New Roman" w:eastAsia="Times New Roman" w:hAnsi="Times New Roman" w:cs="Times New Roman"/>
          <w:color w:val="000000"/>
          <w:sz w:val="24"/>
          <w:szCs w:val="24"/>
          <w:lang w:eastAsia="hu-HU"/>
        </w:rPr>
        <w:t xml:space="preserve"> </w:t>
      </w:r>
    </w:p>
    <w:p w14:paraId="0E5C4D7C" w14:textId="77777777" w:rsidR="00284DAD" w:rsidRDefault="00284DAD" w:rsidP="0052000A">
      <w:pPr>
        <w:shd w:val="clear" w:color="auto" w:fill="FFFFFF"/>
        <w:spacing w:after="15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űrlap sorsa a továbbiakban a Portál „Ügykövetés” funkciójával megtekinthető.</w:t>
      </w:r>
    </w:p>
    <w:p w14:paraId="06154E57" w14:textId="77777777" w:rsidR="00284DAD" w:rsidRDefault="00284DAD" w:rsidP="0052000A">
      <w:pPr>
        <w:shd w:val="clear" w:color="auto" w:fill="FFFFFF"/>
        <w:spacing w:after="150" w:line="240" w:lineRule="auto"/>
        <w:jc w:val="both"/>
        <w:rPr>
          <w:rFonts w:ascii="Times New Roman" w:eastAsia="Times New Roman" w:hAnsi="Times New Roman" w:cs="Times New Roman"/>
          <w:color w:val="000000"/>
          <w:sz w:val="24"/>
          <w:szCs w:val="24"/>
          <w:lang w:eastAsia="hu-HU"/>
        </w:rPr>
      </w:pPr>
    </w:p>
    <w:p w14:paraId="7A6B0D3C" w14:textId="77777777" w:rsidR="0052000A" w:rsidRDefault="0052000A" w:rsidP="0052000A">
      <w:pPr>
        <w:shd w:val="clear" w:color="auto" w:fill="FFFFFF"/>
        <w:spacing w:after="15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következő képek mutatják a </w:t>
      </w:r>
      <w:r w:rsidR="00BE6D1D">
        <w:rPr>
          <w:rFonts w:ascii="Times New Roman" w:eastAsia="Times New Roman" w:hAnsi="Times New Roman" w:cs="Times New Roman"/>
          <w:color w:val="000000"/>
          <w:sz w:val="24"/>
          <w:szCs w:val="24"/>
          <w:lang w:eastAsia="hu-HU"/>
        </w:rPr>
        <w:t xml:space="preserve">folyamat </w:t>
      </w:r>
      <w:r>
        <w:rPr>
          <w:rFonts w:ascii="Times New Roman" w:eastAsia="Times New Roman" w:hAnsi="Times New Roman" w:cs="Times New Roman"/>
          <w:color w:val="000000"/>
          <w:sz w:val="24"/>
          <w:szCs w:val="24"/>
          <w:lang w:eastAsia="hu-HU"/>
        </w:rPr>
        <w:t>főbb lépése</w:t>
      </w:r>
      <w:r w:rsidR="00BE6D1D">
        <w:rPr>
          <w:rFonts w:ascii="Times New Roman" w:eastAsia="Times New Roman" w:hAnsi="Times New Roman" w:cs="Times New Roman"/>
          <w:color w:val="000000"/>
          <w:sz w:val="24"/>
          <w:szCs w:val="24"/>
          <w:lang w:eastAsia="hu-HU"/>
        </w:rPr>
        <w:t>i</w:t>
      </w:r>
      <w:r>
        <w:rPr>
          <w:rFonts w:ascii="Times New Roman" w:eastAsia="Times New Roman" w:hAnsi="Times New Roman" w:cs="Times New Roman"/>
          <w:color w:val="000000"/>
          <w:sz w:val="24"/>
          <w:szCs w:val="24"/>
          <w:lang w:eastAsia="hu-HU"/>
        </w:rPr>
        <w:t>t.</w:t>
      </w:r>
    </w:p>
    <w:p w14:paraId="77E7A863" w14:textId="77777777" w:rsidR="0052000A" w:rsidRDefault="0052000A" w:rsidP="0052000A">
      <w:pPr>
        <w:rPr>
          <w:rFonts w:ascii="Times New Roman" w:eastAsia="Times New Roman" w:hAnsi="Times New Roman" w:cs="Times New Roman"/>
          <w:color w:val="000000"/>
          <w:sz w:val="24"/>
          <w:szCs w:val="24"/>
          <w:lang w:eastAsia="hu-HU"/>
        </w:rPr>
      </w:pPr>
    </w:p>
    <w:p w14:paraId="0D33C5E5" w14:textId="77777777" w:rsidR="0052000A" w:rsidRPr="00AB3600" w:rsidRDefault="0052000A" w:rsidP="0052000A">
      <w:pPr>
        <w:jc w:val="center"/>
        <w:rPr>
          <w:rFonts w:ascii="Times New Roman" w:hAnsi="Times New Roman" w:cs="Times New Roman"/>
          <w:noProof/>
        </w:rPr>
      </w:pPr>
      <w:r w:rsidRPr="00AB3600">
        <w:rPr>
          <w:rFonts w:ascii="Times New Roman" w:hAnsi="Times New Roman" w:cs="Times New Roman"/>
          <w:noProof/>
        </w:rPr>
        <w:lastRenderedPageBreak/>
        <w:drawing>
          <wp:inline distT="0" distB="0" distL="0" distR="0" wp14:anchorId="4ED9D941" wp14:editId="16707C44">
            <wp:extent cx="4778605" cy="436880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99810" cy="4388187"/>
                    </a:xfrm>
                    <a:prstGeom prst="rect">
                      <a:avLst/>
                    </a:prstGeom>
                  </pic:spPr>
                </pic:pic>
              </a:graphicData>
            </a:graphic>
          </wp:inline>
        </w:drawing>
      </w:r>
    </w:p>
    <w:p w14:paraId="163B9346" w14:textId="77777777" w:rsidR="0052000A" w:rsidRPr="00AB3600" w:rsidRDefault="0052000A" w:rsidP="0052000A">
      <w:pPr>
        <w:jc w:val="center"/>
        <w:rPr>
          <w:rFonts w:ascii="Times New Roman" w:eastAsia="Times New Roman" w:hAnsi="Times New Roman" w:cs="Times New Roman"/>
          <w:color w:val="000000"/>
          <w:sz w:val="24"/>
          <w:szCs w:val="24"/>
          <w:lang w:eastAsia="hu-HU"/>
        </w:rPr>
      </w:pPr>
      <w:r w:rsidRPr="00AB3600">
        <w:rPr>
          <w:rFonts w:ascii="Times New Roman" w:eastAsia="Times New Roman" w:hAnsi="Times New Roman" w:cs="Times New Roman"/>
          <w:color w:val="000000"/>
          <w:sz w:val="24"/>
          <w:szCs w:val="24"/>
          <w:lang w:eastAsia="hu-HU"/>
        </w:rPr>
        <w:t>A bejelentkezési folyamat a Bejelentkezés-re kattintva indítható.</w:t>
      </w:r>
    </w:p>
    <w:p w14:paraId="068D96EF" w14:textId="77777777" w:rsidR="0052000A" w:rsidRPr="00971CC9" w:rsidRDefault="0052000A" w:rsidP="0052000A">
      <w:pPr>
        <w:jc w:val="center"/>
        <w:rPr>
          <w:rFonts w:ascii="Times New Roman" w:eastAsia="Times New Roman" w:hAnsi="Times New Roman" w:cs="Times New Roman"/>
          <w:color w:val="000000"/>
          <w:sz w:val="24"/>
          <w:szCs w:val="24"/>
          <w:lang w:eastAsia="hu-HU"/>
        </w:rPr>
      </w:pPr>
      <w:r w:rsidRPr="00971CC9">
        <w:rPr>
          <w:rFonts w:ascii="Times New Roman" w:eastAsia="Times New Roman" w:hAnsi="Times New Roman" w:cs="Times New Roman"/>
          <w:noProof/>
          <w:color w:val="000000"/>
          <w:sz w:val="24"/>
          <w:szCs w:val="24"/>
          <w:lang w:eastAsia="hu-HU"/>
        </w:rPr>
        <w:drawing>
          <wp:inline distT="0" distB="0" distL="0" distR="0" wp14:anchorId="745BF486" wp14:editId="06C09EE3">
            <wp:extent cx="4614028" cy="3331845"/>
            <wp:effectExtent l="0" t="0" r="0" b="190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9251" cy="3350059"/>
                    </a:xfrm>
                    <a:prstGeom prst="rect">
                      <a:avLst/>
                    </a:prstGeom>
                  </pic:spPr>
                </pic:pic>
              </a:graphicData>
            </a:graphic>
          </wp:inline>
        </w:drawing>
      </w:r>
    </w:p>
    <w:p w14:paraId="00E412A3" w14:textId="77777777" w:rsidR="0052000A" w:rsidRPr="00971CC9" w:rsidRDefault="0052000A" w:rsidP="0052000A">
      <w:pPr>
        <w:jc w:val="center"/>
        <w:rPr>
          <w:rFonts w:ascii="Times New Roman" w:eastAsia="Times New Roman" w:hAnsi="Times New Roman" w:cs="Times New Roman"/>
          <w:color w:val="000000"/>
          <w:sz w:val="24"/>
          <w:szCs w:val="24"/>
          <w:lang w:eastAsia="hu-HU"/>
        </w:rPr>
      </w:pPr>
      <w:r w:rsidRPr="00971CC9">
        <w:rPr>
          <w:rFonts w:ascii="Times New Roman" w:eastAsia="Times New Roman" w:hAnsi="Times New Roman" w:cs="Times New Roman"/>
          <w:color w:val="000000"/>
          <w:sz w:val="24"/>
          <w:szCs w:val="24"/>
          <w:lang w:eastAsia="hu-HU"/>
        </w:rPr>
        <w:t>Azonosítási lehetőségek</w:t>
      </w:r>
    </w:p>
    <w:p w14:paraId="48ABB974" w14:textId="77777777" w:rsidR="0052000A" w:rsidRDefault="0052000A" w:rsidP="0052000A">
      <w:pPr>
        <w:jc w:val="center"/>
        <w:rPr>
          <w:rFonts w:ascii="Times New Roman" w:eastAsia="Times New Roman" w:hAnsi="Times New Roman" w:cs="Times New Roman"/>
          <w:color w:val="000000"/>
          <w:sz w:val="24"/>
          <w:szCs w:val="24"/>
          <w:lang w:eastAsia="hu-HU"/>
        </w:rPr>
      </w:pPr>
    </w:p>
    <w:p w14:paraId="7EF6607E" w14:textId="77777777" w:rsidR="0052000A" w:rsidRDefault="0052000A" w:rsidP="0052000A">
      <w:pPr>
        <w:shd w:val="clear" w:color="auto" w:fill="FFFFFF"/>
        <w:spacing w:after="150" w:line="240" w:lineRule="auto"/>
        <w:jc w:val="both"/>
        <w:rPr>
          <w:rFonts w:ascii="Times New Roman" w:eastAsia="Times New Roman" w:hAnsi="Times New Roman" w:cs="Times New Roman"/>
          <w:color w:val="000000"/>
          <w:sz w:val="24"/>
          <w:szCs w:val="24"/>
          <w:lang w:eastAsia="hu-HU"/>
        </w:rPr>
      </w:pPr>
    </w:p>
    <w:p w14:paraId="4CE0C6C5" w14:textId="77777777" w:rsidR="0052000A" w:rsidRDefault="0052000A" w:rsidP="0052000A">
      <w:pPr>
        <w:jc w:val="center"/>
        <w:rPr>
          <w:rFonts w:ascii="Times New Roman" w:eastAsia="Times New Roman" w:hAnsi="Times New Roman" w:cs="Times New Roman"/>
          <w:color w:val="000000"/>
          <w:sz w:val="24"/>
          <w:szCs w:val="24"/>
          <w:lang w:eastAsia="hu-HU"/>
        </w:rPr>
      </w:pPr>
      <w:r>
        <w:rPr>
          <w:noProof/>
        </w:rPr>
        <w:drawing>
          <wp:inline distT="0" distB="0" distL="0" distR="0" wp14:anchorId="269C14A7" wp14:editId="4CD10842">
            <wp:extent cx="4501365" cy="3343275"/>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2795" cy="3359192"/>
                    </a:xfrm>
                    <a:prstGeom prst="rect">
                      <a:avLst/>
                    </a:prstGeom>
                  </pic:spPr>
                </pic:pic>
              </a:graphicData>
            </a:graphic>
          </wp:inline>
        </w:drawing>
      </w:r>
    </w:p>
    <w:p w14:paraId="66365D4A" w14:textId="77777777" w:rsidR="0052000A" w:rsidRDefault="0052000A" w:rsidP="0052000A">
      <w:pPr>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Önkormányzat keresése és kiválasztása</w:t>
      </w:r>
    </w:p>
    <w:p w14:paraId="4EA5C509" w14:textId="77777777" w:rsidR="0052000A" w:rsidRDefault="0052000A" w:rsidP="0052000A">
      <w:pPr>
        <w:jc w:val="center"/>
        <w:rPr>
          <w:rFonts w:ascii="Times New Roman" w:eastAsia="Times New Roman" w:hAnsi="Times New Roman" w:cs="Times New Roman"/>
          <w:color w:val="000000"/>
          <w:sz w:val="24"/>
          <w:szCs w:val="24"/>
          <w:lang w:eastAsia="hu-HU"/>
        </w:rPr>
      </w:pPr>
    </w:p>
    <w:p w14:paraId="4884CC5A" w14:textId="77777777" w:rsidR="0052000A" w:rsidRDefault="0052000A" w:rsidP="0052000A">
      <w:pPr>
        <w:jc w:val="center"/>
        <w:rPr>
          <w:rFonts w:ascii="Times New Roman" w:eastAsia="Times New Roman" w:hAnsi="Times New Roman" w:cs="Times New Roman"/>
          <w:color w:val="000000"/>
          <w:sz w:val="24"/>
          <w:szCs w:val="24"/>
          <w:lang w:eastAsia="hu-HU"/>
        </w:rPr>
      </w:pPr>
      <w:r>
        <w:rPr>
          <w:noProof/>
        </w:rPr>
        <w:drawing>
          <wp:inline distT="0" distB="0" distL="0" distR="0" wp14:anchorId="0A36B1A8" wp14:editId="6F4A4029">
            <wp:extent cx="4501515" cy="3337408"/>
            <wp:effectExtent l="0" t="0" r="0" b="0"/>
            <wp:docPr id="8" name="Kép 8" descr="d:\rr\Temp\SNAGHTML695396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r\Temp\SNAGHTML695396f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4145" cy="3361600"/>
                    </a:xfrm>
                    <a:prstGeom prst="rect">
                      <a:avLst/>
                    </a:prstGeom>
                    <a:noFill/>
                    <a:ln>
                      <a:noFill/>
                    </a:ln>
                  </pic:spPr>
                </pic:pic>
              </a:graphicData>
            </a:graphic>
          </wp:inline>
        </w:drawing>
      </w:r>
    </w:p>
    <w:p w14:paraId="29A0699F" w14:textId="77777777" w:rsidR="008B3E90" w:rsidRDefault="0052000A" w:rsidP="0052000A">
      <w:pPr>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Portál szolgáltatásai</w:t>
      </w:r>
    </w:p>
    <w:p w14:paraId="0A00B2D6" w14:textId="77777777" w:rsidR="0052000A" w:rsidRDefault="008B3E90" w:rsidP="0052000A">
      <w:pPr>
        <w:jc w:val="center"/>
        <w:rPr>
          <w:rFonts w:ascii="Times New Roman" w:eastAsia="Times New Roman" w:hAnsi="Times New Roman" w:cs="Times New Roman"/>
          <w:color w:val="000000"/>
          <w:sz w:val="24"/>
          <w:szCs w:val="24"/>
          <w:lang w:eastAsia="hu-HU"/>
        </w:rPr>
      </w:pPr>
      <w:r>
        <w:rPr>
          <w:noProof/>
        </w:rPr>
        <w:lastRenderedPageBreak/>
        <w:drawing>
          <wp:inline distT="0" distB="0" distL="0" distR="0" wp14:anchorId="0E8C65B3" wp14:editId="3B2640CB">
            <wp:extent cx="4260018" cy="4432355"/>
            <wp:effectExtent l="0" t="0" r="7620" b="635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1016" cy="4495821"/>
                    </a:xfrm>
                    <a:prstGeom prst="rect">
                      <a:avLst/>
                    </a:prstGeom>
                  </pic:spPr>
                </pic:pic>
              </a:graphicData>
            </a:graphic>
          </wp:inline>
        </w:drawing>
      </w:r>
    </w:p>
    <w:p w14:paraId="57D96673" w14:textId="77777777" w:rsidR="0052000A" w:rsidRDefault="0052000A" w:rsidP="0052000A">
      <w:pPr>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Űrlap keresés találati listája és választási lehetőségek</w:t>
      </w:r>
    </w:p>
    <w:p w14:paraId="4A3C3825" w14:textId="77777777" w:rsidR="0052000A" w:rsidRDefault="0052000A" w:rsidP="0052000A">
      <w:pPr>
        <w:jc w:val="center"/>
        <w:rPr>
          <w:rFonts w:ascii="Times New Roman" w:eastAsia="Times New Roman" w:hAnsi="Times New Roman" w:cs="Times New Roman"/>
          <w:color w:val="000000"/>
          <w:sz w:val="24"/>
          <w:szCs w:val="24"/>
          <w:lang w:eastAsia="hu-HU"/>
        </w:rPr>
      </w:pPr>
    </w:p>
    <w:p w14:paraId="0342D2A4" w14:textId="77777777" w:rsidR="003917AF" w:rsidRPr="003917AF" w:rsidRDefault="003917AF">
      <w:pPr>
        <w:rPr>
          <w:rFonts w:ascii="Times New Roman" w:hAnsi="Times New Roman" w:cs="Times New Roman"/>
        </w:rPr>
      </w:pPr>
    </w:p>
    <w:p w14:paraId="35977FF9" w14:textId="77777777" w:rsidR="003917AF" w:rsidRPr="006D123C" w:rsidRDefault="003917AF" w:rsidP="00284DAD">
      <w:pPr>
        <w:pStyle w:val="Cmsor1"/>
        <w:numPr>
          <w:ilvl w:val="0"/>
          <w:numId w:val="3"/>
        </w:numPr>
      </w:pPr>
      <w:bookmarkStart w:id="2" w:name="_Toc514079458"/>
      <w:r w:rsidRPr="006D123C">
        <w:t>IPARŰZÉSIADÓ-BEVALLÁS BENYÚJTÁSÁRA KÖTELEZETTEK KÖRE</w:t>
      </w:r>
      <w:bookmarkEnd w:id="2"/>
      <w:r w:rsidRPr="006D123C">
        <w:t xml:space="preserve"> </w:t>
      </w:r>
    </w:p>
    <w:p w14:paraId="10153540" w14:textId="77777777" w:rsidR="00F03752" w:rsidRDefault="003917AF" w:rsidP="00FE051A">
      <w:pPr>
        <w:jc w:val="both"/>
        <w:rPr>
          <w:rFonts w:ascii="Times New Roman" w:hAnsi="Times New Roman" w:cs="Times New Roman"/>
        </w:rPr>
      </w:pPr>
      <w:r w:rsidRPr="003917AF">
        <w:rPr>
          <w:rFonts w:ascii="Times New Roman" w:hAnsi="Times New Roman" w:cs="Times New Roman"/>
        </w:rPr>
        <w:t>Ezt a bevallási nyomtatványt azoknak kell benyújtaniuk, akik/amelyek az iparűzési adó alanyának minősülnek és a székhelyük, telephelyük szerinti települési önkormányzat az iparűzési adót bevezette.</w:t>
      </w:r>
    </w:p>
    <w:p w14:paraId="18A88ECD" w14:textId="77777777" w:rsidR="003917AF" w:rsidRDefault="00F03752" w:rsidP="00FE051A">
      <w:pPr>
        <w:jc w:val="both"/>
        <w:rPr>
          <w:rFonts w:ascii="Times New Roman" w:hAnsi="Times New Roman" w:cs="Times New Roman"/>
        </w:rPr>
      </w:pPr>
      <w:r>
        <w:rPr>
          <w:rFonts w:ascii="Times New Roman" w:hAnsi="Times New Roman" w:cs="Times New Roman"/>
        </w:rPr>
        <w:t xml:space="preserve">A bevallás útmutatója, törvényi, rendeleti hivatkozásai a NAV azonos útmutatója alapján, azzal egyezően készült az Önkormányzati Hivatali Portál eltéréseivel </w:t>
      </w:r>
      <w:r w:rsidR="00740D16">
        <w:rPr>
          <w:rFonts w:ascii="Times New Roman" w:hAnsi="Times New Roman" w:cs="Times New Roman"/>
        </w:rPr>
        <w:t>kiegészítve</w:t>
      </w:r>
      <w:r>
        <w:rPr>
          <w:rFonts w:ascii="Times New Roman" w:hAnsi="Times New Roman" w:cs="Times New Roman"/>
        </w:rPr>
        <w:t>.</w:t>
      </w:r>
      <w:r w:rsidR="003917AF" w:rsidRPr="003917AF">
        <w:rPr>
          <w:rFonts w:ascii="Times New Roman" w:hAnsi="Times New Roman" w:cs="Times New Roman"/>
        </w:rPr>
        <w:t xml:space="preserve"> </w:t>
      </w:r>
    </w:p>
    <w:p w14:paraId="157B0AF1" w14:textId="77777777" w:rsidR="003917AF" w:rsidRDefault="003917AF" w:rsidP="00FE051A">
      <w:pPr>
        <w:jc w:val="both"/>
        <w:rPr>
          <w:rFonts w:ascii="Times New Roman" w:hAnsi="Times New Roman" w:cs="Times New Roman"/>
        </w:rPr>
      </w:pPr>
      <w:r w:rsidRPr="003917AF">
        <w:rPr>
          <w:rFonts w:ascii="Times New Roman" w:hAnsi="Times New Roman" w:cs="Times New Roman"/>
        </w:rPr>
        <w:t xml:space="preserve">Az iparűzési adó alanyának tekintendők a gazdasági tevékenységet saját nevében és kockázatára haszonszerzés céljából, üzletszerűen végző </w:t>
      </w:r>
    </w:p>
    <w:p w14:paraId="2C5F896E" w14:textId="77777777" w:rsidR="003917AF" w:rsidRPr="003917AF" w:rsidRDefault="003917AF" w:rsidP="003917AF">
      <w:pPr>
        <w:pStyle w:val="Listaszerbekezds"/>
        <w:numPr>
          <w:ilvl w:val="0"/>
          <w:numId w:val="1"/>
        </w:numPr>
        <w:rPr>
          <w:rFonts w:ascii="Times New Roman" w:hAnsi="Times New Roman" w:cs="Times New Roman"/>
        </w:rPr>
      </w:pPr>
      <w:r w:rsidRPr="003917AF">
        <w:rPr>
          <w:rFonts w:ascii="Times New Roman" w:hAnsi="Times New Roman" w:cs="Times New Roman"/>
        </w:rPr>
        <w:t xml:space="preserve">egyes - vállalkozási tevékenységet végző - magánszemélyek, </w:t>
      </w:r>
    </w:p>
    <w:p w14:paraId="68281E8B" w14:textId="77777777" w:rsidR="003917AF" w:rsidRPr="003917AF" w:rsidRDefault="003917AF" w:rsidP="003917AF">
      <w:pPr>
        <w:pStyle w:val="Listaszerbekezds"/>
        <w:numPr>
          <w:ilvl w:val="0"/>
          <w:numId w:val="1"/>
        </w:numPr>
        <w:rPr>
          <w:rFonts w:ascii="Times New Roman" w:hAnsi="Times New Roman" w:cs="Times New Roman"/>
        </w:rPr>
      </w:pPr>
      <w:r w:rsidRPr="003917AF">
        <w:rPr>
          <w:rFonts w:ascii="Times New Roman" w:hAnsi="Times New Roman" w:cs="Times New Roman"/>
        </w:rPr>
        <w:t xml:space="preserve"> jogi személyek, ideértve a felszámolás vagy végelszámolás alatt lévő jogi személyeket is, </w:t>
      </w:r>
    </w:p>
    <w:p w14:paraId="6628B5AD" w14:textId="77777777" w:rsidR="003917AF" w:rsidRPr="003917AF" w:rsidRDefault="003917AF" w:rsidP="003917AF">
      <w:pPr>
        <w:pStyle w:val="Listaszerbekezds"/>
        <w:numPr>
          <w:ilvl w:val="0"/>
          <w:numId w:val="1"/>
        </w:numPr>
        <w:rPr>
          <w:rFonts w:ascii="Times New Roman" w:hAnsi="Times New Roman" w:cs="Times New Roman"/>
        </w:rPr>
      </w:pPr>
      <w:r w:rsidRPr="003917AF">
        <w:rPr>
          <w:rFonts w:ascii="Times New Roman" w:hAnsi="Times New Roman" w:cs="Times New Roman"/>
        </w:rPr>
        <w:t xml:space="preserve">az egyéni cégek, az egyéb szervezetek, ideértve a felszámolás vagy végelszámolás alatt lévő egyéni cégeket, egyéb szervezeteket is. </w:t>
      </w:r>
    </w:p>
    <w:p w14:paraId="42CE9F5D" w14:textId="77777777" w:rsidR="003917AF" w:rsidRDefault="003917AF" w:rsidP="00FE051A">
      <w:pPr>
        <w:jc w:val="both"/>
        <w:rPr>
          <w:rFonts w:ascii="Times New Roman" w:hAnsi="Times New Roman" w:cs="Times New Roman"/>
        </w:rPr>
      </w:pPr>
      <w:r w:rsidRPr="003917AF">
        <w:rPr>
          <w:rFonts w:ascii="Times New Roman" w:hAnsi="Times New Roman" w:cs="Times New Roman"/>
        </w:rPr>
        <w:lastRenderedPageBreak/>
        <w:t xml:space="preserve">Adóalany a Polgári Törvénykönyv szerinti bizalmi vagyonkezelési szerződés alapján kezelt vagyon is. </w:t>
      </w:r>
    </w:p>
    <w:p w14:paraId="0BC493BF" w14:textId="77777777" w:rsidR="003917AF" w:rsidRDefault="003917AF" w:rsidP="00FE051A">
      <w:pPr>
        <w:jc w:val="both"/>
        <w:rPr>
          <w:rFonts w:ascii="Times New Roman" w:hAnsi="Times New Roman" w:cs="Times New Roman"/>
        </w:rPr>
      </w:pPr>
      <w:r w:rsidRPr="003917AF">
        <w:rPr>
          <w:rFonts w:ascii="Times New Roman" w:hAnsi="Times New Roman" w:cs="Times New Roman"/>
        </w:rPr>
        <w:t xml:space="preserve">Az 1990. évi C. törvény (a továbbiakban: </w:t>
      </w:r>
      <w:proofErr w:type="spellStart"/>
      <w:r w:rsidRPr="003917AF">
        <w:rPr>
          <w:rFonts w:ascii="Times New Roman" w:hAnsi="Times New Roman" w:cs="Times New Roman"/>
        </w:rPr>
        <w:t>Htv</w:t>
      </w:r>
      <w:proofErr w:type="spellEnd"/>
      <w:r w:rsidRPr="003917AF">
        <w:rPr>
          <w:rFonts w:ascii="Times New Roman" w:hAnsi="Times New Roman" w:cs="Times New Roman"/>
        </w:rPr>
        <w:t xml:space="preserve">.) alapján a következő magánszemélyek minősülnek iparűzési adóalanynak (vállalkozónak): </w:t>
      </w:r>
    </w:p>
    <w:p w14:paraId="0F64BB84" w14:textId="77777777" w:rsidR="003917AF" w:rsidRDefault="003917AF" w:rsidP="003917AF">
      <w:pPr>
        <w:pStyle w:val="Listaszerbekezds"/>
        <w:numPr>
          <w:ilvl w:val="0"/>
          <w:numId w:val="2"/>
        </w:numPr>
        <w:rPr>
          <w:rFonts w:ascii="Times New Roman" w:hAnsi="Times New Roman" w:cs="Times New Roman"/>
        </w:rPr>
      </w:pPr>
      <w:r w:rsidRPr="003917AF">
        <w:rPr>
          <w:rFonts w:ascii="Times New Roman" w:hAnsi="Times New Roman" w:cs="Times New Roman"/>
        </w:rPr>
        <w:t xml:space="preserve">az egyéni vállalkozóról és az egyéni cégről szóló 2009. évi CXV. törvény szerinti egyéni vállalkozói nyilvántartásban szereplő magánszemély, az említett nyilvántartásban rögzített tevékenysége(i) tekintetében azzal, hogy nem minősül egyéni vállalkozónak az a magánszemély, aki </w:t>
      </w:r>
    </w:p>
    <w:p w14:paraId="267A621D" w14:textId="77777777" w:rsidR="003917AF" w:rsidRPr="003917AF" w:rsidRDefault="003917AF" w:rsidP="003917AF">
      <w:pPr>
        <w:ind w:left="708"/>
        <w:rPr>
          <w:rFonts w:ascii="Times New Roman" w:hAnsi="Times New Roman" w:cs="Times New Roman"/>
        </w:rPr>
      </w:pPr>
      <w:r w:rsidRPr="003917AF">
        <w:rPr>
          <w:rFonts w:ascii="Times New Roman" w:hAnsi="Times New Roman" w:cs="Times New Roman"/>
        </w:rPr>
        <w:t xml:space="preserve">a) az ingatlan-bérbeadási, </w:t>
      </w:r>
    </w:p>
    <w:p w14:paraId="4012BDFD" w14:textId="77777777" w:rsidR="003917AF" w:rsidRPr="003917AF" w:rsidRDefault="003917AF" w:rsidP="003917AF">
      <w:pPr>
        <w:ind w:left="708"/>
        <w:rPr>
          <w:rFonts w:ascii="Times New Roman" w:hAnsi="Times New Roman" w:cs="Times New Roman"/>
        </w:rPr>
      </w:pPr>
      <w:r w:rsidRPr="003917AF">
        <w:rPr>
          <w:rFonts w:ascii="Times New Roman" w:hAnsi="Times New Roman" w:cs="Times New Roman"/>
        </w:rPr>
        <w:t xml:space="preserve">b) 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alkalmazását választja, kizárólag a választott rendelkezések szerinti adózási mód alapjául szolgáló bevételei tekintetében </w:t>
      </w:r>
    </w:p>
    <w:p w14:paraId="2A0F6961" w14:textId="77777777" w:rsidR="003917AF" w:rsidRPr="003917AF" w:rsidRDefault="003917AF" w:rsidP="003917AF">
      <w:pPr>
        <w:pStyle w:val="Listaszerbekezds"/>
        <w:numPr>
          <w:ilvl w:val="0"/>
          <w:numId w:val="2"/>
        </w:numPr>
        <w:rPr>
          <w:rFonts w:ascii="Times New Roman" w:hAnsi="Times New Roman" w:cs="Times New Roman"/>
        </w:rPr>
      </w:pPr>
      <w:r w:rsidRPr="003917AF">
        <w:rPr>
          <w:rFonts w:ascii="Times New Roman" w:hAnsi="Times New Roman" w:cs="Times New Roman"/>
        </w:rPr>
        <w:t xml:space="preserve">a közjegyző a közjegyzőkről szóló 1991. évi XLI. törvényben meghatározott tevékenysége tekintetében; (kivéve, amennyiben e tevékenységét közjegyzői iroda tagjaként folytatja); </w:t>
      </w:r>
    </w:p>
    <w:p w14:paraId="2C4A793E" w14:textId="77777777" w:rsidR="003917AF" w:rsidRPr="003917AF" w:rsidRDefault="003917AF" w:rsidP="003917AF">
      <w:pPr>
        <w:pStyle w:val="Listaszerbekezds"/>
        <w:numPr>
          <w:ilvl w:val="0"/>
          <w:numId w:val="2"/>
        </w:numPr>
        <w:rPr>
          <w:rFonts w:ascii="Times New Roman" w:hAnsi="Times New Roman" w:cs="Times New Roman"/>
        </w:rPr>
      </w:pPr>
      <w:r w:rsidRPr="003917AF">
        <w:rPr>
          <w:rFonts w:ascii="Times New Roman" w:hAnsi="Times New Roman" w:cs="Times New Roman"/>
        </w:rPr>
        <w:t xml:space="preserve">az önálló bírósági végrehajtó a bírósági végrehajtásról szóló 1994. évi LIII. törvényben meghatározott tevékenysége tekintetében (kivéve, amennyiben e tevékenységét végrehajtói iroda tagjaként folytatja); </w:t>
      </w:r>
    </w:p>
    <w:p w14:paraId="401A128B" w14:textId="77777777" w:rsidR="003917AF" w:rsidRPr="003917AF" w:rsidRDefault="003917AF" w:rsidP="003917AF">
      <w:pPr>
        <w:pStyle w:val="Listaszerbekezds"/>
        <w:numPr>
          <w:ilvl w:val="0"/>
          <w:numId w:val="2"/>
        </w:numPr>
        <w:rPr>
          <w:rFonts w:ascii="Times New Roman" w:hAnsi="Times New Roman" w:cs="Times New Roman"/>
        </w:rPr>
      </w:pPr>
      <w:r w:rsidRPr="003917AF">
        <w:rPr>
          <w:rFonts w:ascii="Times New Roman" w:hAnsi="Times New Roman" w:cs="Times New Roman"/>
        </w:rPr>
        <w:t xml:space="preserve">az egyéni szabadalmi ügyvivő a szabadalmi ügyvivőkről szóló 1995. évi XXXII. törvényben meghatározott tevékenysége tekintetében; </w:t>
      </w:r>
    </w:p>
    <w:p w14:paraId="4346423A" w14:textId="77777777" w:rsidR="003917AF" w:rsidRDefault="003917AF" w:rsidP="003917AF">
      <w:pPr>
        <w:pStyle w:val="Listaszerbekezds"/>
        <w:numPr>
          <w:ilvl w:val="0"/>
          <w:numId w:val="2"/>
        </w:numPr>
        <w:rPr>
          <w:rFonts w:ascii="Times New Roman" w:hAnsi="Times New Roman" w:cs="Times New Roman"/>
        </w:rPr>
      </w:pPr>
      <w:r w:rsidRPr="003917AF">
        <w:rPr>
          <w:rFonts w:ascii="Times New Roman" w:hAnsi="Times New Roman" w:cs="Times New Roman"/>
        </w:rPr>
        <w:t xml:space="preserve">az ügyvéd az ügyvédekről szóló 1998. évi XI. törvényben meghatározott tevékenysége tekintetében (kivéve, amennyiben e tevékenységét ügyvédi iroda tagjaként vagy alkalmazott ügyvédként folytatja); </w:t>
      </w:r>
    </w:p>
    <w:p w14:paraId="79677BD7" w14:textId="77777777" w:rsidR="003917AF" w:rsidRPr="003917AF" w:rsidRDefault="003917AF" w:rsidP="003917AF">
      <w:pPr>
        <w:pStyle w:val="Listaszerbekezds"/>
        <w:numPr>
          <w:ilvl w:val="0"/>
          <w:numId w:val="2"/>
        </w:numPr>
        <w:rPr>
          <w:rFonts w:ascii="Times New Roman" w:hAnsi="Times New Roman" w:cs="Times New Roman"/>
        </w:rPr>
      </w:pPr>
      <w:r w:rsidRPr="003917AF">
        <w:rPr>
          <w:rFonts w:ascii="Times New Roman" w:hAnsi="Times New Roman" w:cs="Times New Roman"/>
        </w:rPr>
        <w:t xml:space="preserve">a szolgáltató állatorvosi tevékenység gyakorlására jogosító igazolvánnyal rendelkező magánszemély e tevékenysége tekintetében; </w:t>
      </w:r>
    </w:p>
    <w:p w14:paraId="1206DFF8" w14:textId="77777777" w:rsidR="003917AF" w:rsidRDefault="003917AF" w:rsidP="003917AF">
      <w:pPr>
        <w:pStyle w:val="Listaszerbekezds"/>
        <w:numPr>
          <w:ilvl w:val="0"/>
          <w:numId w:val="2"/>
        </w:numPr>
        <w:rPr>
          <w:rFonts w:ascii="Times New Roman" w:hAnsi="Times New Roman" w:cs="Times New Roman"/>
        </w:rPr>
      </w:pPr>
      <w:r w:rsidRPr="003917AF">
        <w:rPr>
          <w:rFonts w:ascii="Times New Roman" w:hAnsi="Times New Roman" w:cs="Times New Roman"/>
        </w:rPr>
        <w:t xml:space="preserve">a személyi jövedelemadóról szóló 1995. évi CXVII. törvény (a továbbiakban: személyi jövedelemadóról szóló </w:t>
      </w:r>
      <w:proofErr w:type="gramStart"/>
      <w:r w:rsidRPr="003917AF">
        <w:rPr>
          <w:rFonts w:ascii="Times New Roman" w:hAnsi="Times New Roman" w:cs="Times New Roman"/>
        </w:rPr>
        <w:t xml:space="preserve">törvény, </w:t>
      </w:r>
      <w:proofErr w:type="gramEnd"/>
      <w:r w:rsidRPr="003917AF">
        <w:rPr>
          <w:rFonts w:ascii="Times New Roman" w:hAnsi="Times New Roman" w:cs="Times New Roman"/>
        </w:rPr>
        <w:t xml:space="preserve">vagy SZJA) szerinti mezőgazdasági őstermelő, feltéve, hogy az őstermelői tevékenységből származó bevétele az adóévben a 600 000 Ft-ot meghaladta. </w:t>
      </w:r>
    </w:p>
    <w:p w14:paraId="2CCAE01F" w14:textId="77777777" w:rsidR="003917AF" w:rsidRDefault="003917AF">
      <w:pPr>
        <w:rPr>
          <w:rFonts w:ascii="Times New Roman" w:hAnsi="Times New Roman" w:cs="Times New Roman"/>
        </w:rPr>
      </w:pPr>
    </w:p>
    <w:p w14:paraId="7E04D37C" w14:textId="77777777" w:rsidR="00576C6B" w:rsidRDefault="003917AF" w:rsidP="00FE051A">
      <w:pPr>
        <w:jc w:val="both"/>
        <w:rPr>
          <w:rFonts w:ascii="Times New Roman" w:hAnsi="Times New Roman" w:cs="Times New Roman"/>
        </w:rPr>
      </w:pPr>
      <w:r w:rsidRPr="003917AF">
        <w:rPr>
          <w:rFonts w:ascii="Times New Roman" w:hAnsi="Times New Roman" w:cs="Times New Roman"/>
        </w:rPr>
        <w:t xml:space="preserve">Az adóalanyt azon településeken terheli állandó jellegű iparűzési tevékenység utáni adókötelezettség, így bevallás-benyújtási kötelezettség, ahol székhelye, illetőleg telephelye található. A székhely és a telephely azonosítása kapcsán a </w:t>
      </w:r>
      <w:proofErr w:type="spellStart"/>
      <w:r w:rsidRPr="003917AF">
        <w:rPr>
          <w:rFonts w:ascii="Times New Roman" w:hAnsi="Times New Roman" w:cs="Times New Roman"/>
        </w:rPr>
        <w:t>Htv</w:t>
      </w:r>
      <w:proofErr w:type="spellEnd"/>
      <w:r w:rsidRPr="003917AF">
        <w:rPr>
          <w:rFonts w:ascii="Times New Roman" w:hAnsi="Times New Roman" w:cs="Times New Roman"/>
        </w:rPr>
        <w:t xml:space="preserve">. rendelkezéseiből kell kiindulni. </w:t>
      </w:r>
    </w:p>
    <w:p w14:paraId="1A322E2A" w14:textId="77777777" w:rsidR="00576C6B" w:rsidRDefault="003917AF" w:rsidP="00FE051A">
      <w:pPr>
        <w:jc w:val="both"/>
        <w:rPr>
          <w:rFonts w:ascii="Times New Roman" w:hAnsi="Times New Roman" w:cs="Times New Roman"/>
        </w:rPr>
      </w:pPr>
      <w:r w:rsidRPr="00576C6B">
        <w:rPr>
          <w:rFonts w:ascii="Times New Roman" w:hAnsi="Times New Roman" w:cs="Times New Roman"/>
          <w:b/>
        </w:rPr>
        <w:t>Székhelynek</w:t>
      </w:r>
      <w:r w:rsidRPr="003917AF">
        <w:rPr>
          <w:rFonts w:ascii="Times New Roman" w:hAnsi="Times New Roman" w:cs="Times New Roman"/>
        </w:rPr>
        <w:t xml:space="preserve"> 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w:t>
      </w:r>
      <w:proofErr w:type="spellStart"/>
      <w:r w:rsidRPr="003917AF">
        <w:rPr>
          <w:rFonts w:ascii="Times New Roman" w:hAnsi="Times New Roman" w:cs="Times New Roman"/>
        </w:rPr>
        <w:t>fióktelepe</w:t>
      </w:r>
      <w:proofErr w:type="spellEnd"/>
      <w:r w:rsidRPr="003917AF">
        <w:rPr>
          <w:rFonts w:ascii="Times New Roman" w:hAnsi="Times New Roman" w:cs="Times New Roman"/>
        </w:rPr>
        <w:t xml:space="preserv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 </w:t>
      </w:r>
    </w:p>
    <w:p w14:paraId="1221CD50" w14:textId="77777777" w:rsidR="00576C6B" w:rsidRDefault="003917AF" w:rsidP="00FE051A">
      <w:pPr>
        <w:jc w:val="both"/>
        <w:rPr>
          <w:rFonts w:ascii="Times New Roman" w:hAnsi="Times New Roman" w:cs="Times New Roman"/>
        </w:rPr>
      </w:pPr>
      <w:r w:rsidRPr="00576C6B">
        <w:rPr>
          <w:rFonts w:ascii="Times New Roman" w:hAnsi="Times New Roman" w:cs="Times New Roman"/>
          <w:b/>
        </w:rPr>
        <w:t>Telephelynek</w:t>
      </w:r>
      <w:r w:rsidRPr="003917AF">
        <w:rPr>
          <w:rFonts w:ascii="Times New Roman" w:hAnsi="Times New Roman" w:cs="Times New Roman"/>
        </w:rPr>
        <w:t xml:space="preserve"> minősül az adóalany olyan állandó üzleti létesítménye - függetlenül a használat jogcímétől -, ahol részben vagy egészben iparűzési tevékenységet folytat, azzal, hogy a telephely kifejezés magában foglalja különösen a gyárat, az üzemet, a műhelyt, a raktárt, a bányát, a kőolaj- vagy földgázkutat, a vízkutat, a szélerőművet (szélkereket), az irodát, a fiókot, a képviseletet, a termőföldet, a hasznosított (bérbe vagy lízingbe adott) ingatlant, az ellenszolgáltatás fejében igénybe vehető közutat, vasúti pályát. </w:t>
      </w:r>
    </w:p>
    <w:p w14:paraId="35CE378D" w14:textId="77777777" w:rsidR="00576C6B" w:rsidRDefault="003917AF" w:rsidP="00FE051A">
      <w:pPr>
        <w:jc w:val="both"/>
        <w:rPr>
          <w:rFonts w:ascii="Times New Roman" w:hAnsi="Times New Roman" w:cs="Times New Roman"/>
        </w:rPr>
      </w:pPr>
      <w:r w:rsidRPr="003917AF">
        <w:rPr>
          <w:rFonts w:ascii="Times New Roman" w:hAnsi="Times New Roman" w:cs="Times New Roman"/>
        </w:rPr>
        <w:lastRenderedPageBreak/>
        <w:t xml:space="preserve">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illetve a villamos energia vagy földgáz elosztása a végső fogyasztó, a végső felhasználó részére történik, feltéve, hogy a földgáz, villamos energia értékesítéséből, elosztásából eredő árbevétel az adóalany összes árbevételének 75%-át meghaladja. </w:t>
      </w:r>
    </w:p>
    <w:p w14:paraId="4335EC9F" w14:textId="77777777" w:rsidR="00576C6B" w:rsidRDefault="003917AF" w:rsidP="00FE051A">
      <w:pPr>
        <w:jc w:val="both"/>
        <w:rPr>
          <w:rFonts w:ascii="Times New Roman" w:hAnsi="Times New Roman" w:cs="Times New Roman"/>
        </w:rPr>
      </w:pPr>
      <w:r w:rsidRPr="003917AF">
        <w:rPr>
          <w:rFonts w:ascii="Times New Roman" w:hAnsi="Times New Roman" w:cs="Times New Roman"/>
        </w:rPr>
        <w:t xml:space="preserve">A vezeték nélküli távközlési tevékenységet végző vállalkozónak (az a vállalkozó, melynek nettó árbevétele legalább 75%-ban a TEÁOR'08 61.2 számú vezeték nélküli távközlési tevékenységből ered) 2014. évtől két telephelye van. Egyfelől „hagyományos" </w:t>
      </w:r>
      <w:proofErr w:type="spellStart"/>
      <w:r w:rsidRPr="003917AF">
        <w:rPr>
          <w:rFonts w:ascii="Times New Roman" w:hAnsi="Times New Roman" w:cs="Times New Roman"/>
        </w:rPr>
        <w:t>telephelyet</w:t>
      </w:r>
      <w:proofErr w:type="spellEnd"/>
      <w:r w:rsidRPr="003917AF">
        <w:rPr>
          <w:rFonts w:ascii="Times New Roman" w:hAnsi="Times New Roman" w:cs="Times New Roman"/>
        </w:rPr>
        <w:t xml:space="preserve"> eredményez számára az olyan állandó, ingatlanjellegű üzleti létesítménye - függetlenül a használat jogcímétől -, ahol részben vagy egészben iparűzési tevékenységet folytat (pl. iroda, üzlet). Másfelől telephelye azon önkormányzat illetékességi területe is, ahol az utólag fizetett díjú távközlési szolgáltatást igénybe vevő előfizetőjének - az </w:t>
      </w:r>
      <w:proofErr w:type="spellStart"/>
      <w:r w:rsidRPr="003917AF">
        <w:rPr>
          <w:rFonts w:ascii="Times New Roman" w:hAnsi="Times New Roman" w:cs="Times New Roman"/>
        </w:rPr>
        <w:t>adóév</w:t>
      </w:r>
      <w:proofErr w:type="spellEnd"/>
      <w:r w:rsidRPr="003917AF">
        <w:rPr>
          <w:rFonts w:ascii="Times New Roman" w:hAnsi="Times New Roman" w:cs="Times New Roman"/>
        </w:rPr>
        <w:t xml:space="preserve"> első napja szerinti állapot szerint - számlázási címe van. </w:t>
      </w:r>
    </w:p>
    <w:p w14:paraId="06C365C9" w14:textId="77777777" w:rsidR="00576C6B" w:rsidRDefault="003917AF" w:rsidP="00FE051A">
      <w:pPr>
        <w:jc w:val="both"/>
        <w:rPr>
          <w:rFonts w:ascii="Times New Roman" w:hAnsi="Times New Roman" w:cs="Times New Roman"/>
        </w:rPr>
      </w:pPr>
      <w:r w:rsidRPr="003917AF">
        <w:rPr>
          <w:rFonts w:ascii="Times New Roman" w:hAnsi="Times New Roman" w:cs="Times New Roman"/>
        </w:rPr>
        <w:t xml:space="preserve">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 </w:t>
      </w:r>
    </w:p>
    <w:p w14:paraId="11247137" w14:textId="77777777" w:rsidR="00576C6B" w:rsidRDefault="003917AF" w:rsidP="00FE051A">
      <w:pPr>
        <w:jc w:val="both"/>
        <w:rPr>
          <w:rFonts w:ascii="Times New Roman" w:hAnsi="Times New Roman" w:cs="Times New Roman"/>
        </w:rPr>
      </w:pPr>
      <w:r w:rsidRPr="003917AF">
        <w:rPr>
          <w:rFonts w:ascii="Times New Roman" w:hAnsi="Times New Roman" w:cs="Times New Roman"/>
        </w:rPr>
        <w:t xml:space="preserve">Telephelynek számít a TEÁOR szerinti építőipari tevékenység folytatásának, illetőleg természeti erőforrás feltárásának, kutatásának helye szerinti település egésze, feltéve, hogy a folyamatosan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w:t>
      </w:r>
      <w:proofErr w:type="spellStart"/>
      <w:r w:rsidRPr="003917AF">
        <w:rPr>
          <w:rFonts w:ascii="Times New Roman" w:hAnsi="Times New Roman" w:cs="Times New Roman"/>
        </w:rPr>
        <w:t>telephelyet</w:t>
      </w:r>
      <w:proofErr w:type="spellEnd"/>
      <w:r w:rsidRPr="003917AF">
        <w:rPr>
          <w:rFonts w:ascii="Times New Roman" w:hAnsi="Times New Roman" w:cs="Times New Roman"/>
        </w:rPr>
        <w:t xml:space="preserve">. </w:t>
      </w:r>
    </w:p>
    <w:p w14:paraId="3E18105D" w14:textId="77777777" w:rsidR="00576C6B" w:rsidRDefault="003917AF" w:rsidP="00FE051A">
      <w:pPr>
        <w:jc w:val="both"/>
        <w:rPr>
          <w:rFonts w:ascii="Times New Roman" w:hAnsi="Times New Roman" w:cs="Times New Roman"/>
        </w:rPr>
      </w:pPr>
      <w:r w:rsidRPr="003917AF">
        <w:rPr>
          <w:rFonts w:ascii="Times New Roman" w:hAnsi="Times New Roman" w:cs="Times New Roman"/>
        </w:rPr>
        <w:t xml:space="preserve">A Ptk. szerinti bizalmi vagyonkezelési szerződéssel létrejött vagyontömeg, mint adóalany esetén telephely a vagyontömegben lévő, hasznosított ingatlan fekvési helye. </w:t>
      </w:r>
    </w:p>
    <w:p w14:paraId="3C38A144" w14:textId="77777777" w:rsidR="00284DAD" w:rsidRDefault="003917AF" w:rsidP="00FE051A">
      <w:pPr>
        <w:jc w:val="both"/>
        <w:rPr>
          <w:rFonts w:ascii="Times New Roman" w:hAnsi="Times New Roman" w:cs="Times New Roman"/>
          <w:b/>
        </w:rPr>
      </w:pPr>
      <w:r w:rsidRPr="00576C6B">
        <w:rPr>
          <w:rFonts w:ascii="Times New Roman" w:hAnsi="Times New Roman" w:cs="Times New Roman"/>
          <w:b/>
        </w:rPr>
        <w:t xml:space="preserve">Az iparűzési adóbevallást az adózás rendjéről szóló 2003. évi XCII. törvényben (a továbbiakban: Art.), illetve a </w:t>
      </w:r>
      <w:proofErr w:type="spellStart"/>
      <w:r w:rsidRPr="00576C6B">
        <w:rPr>
          <w:rFonts w:ascii="Times New Roman" w:hAnsi="Times New Roman" w:cs="Times New Roman"/>
          <w:b/>
        </w:rPr>
        <w:t>Htv</w:t>
      </w:r>
      <w:proofErr w:type="spellEnd"/>
      <w:r w:rsidRPr="00576C6B">
        <w:rPr>
          <w:rFonts w:ascii="Times New Roman" w:hAnsi="Times New Roman" w:cs="Times New Roman"/>
          <w:b/>
        </w:rPr>
        <w:t xml:space="preserve">-ben meghatározott időpontig az iparűzési adót működtető, székhely, telephely szerinti település önkormányzati, fővárosban a fővárosi önkormányzati adóhatósághoz kell benyújtani! </w:t>
      </w:r>
    </w:p>
    <w:p w14:paraId="638F939B" w14:textId="77777777" w:rsidR="00284DAD" w:rsidRDefault="00284DAD">
      <w:pPr>
        <w:rPr>
          <w:rFonts w:ascii="Times New Roman" w:hAnsi="Times New Roman" w:cs="Times New Roman"/>
          <w:b/>
        </w:rPr>
      </w:pPr>
      <w:r>
        <w:rPr>
          <w:rFonts w:ascii="Times New Roman" w:hAnsi="Times New Roman" w:cs="Times New Roman"/>
          <w:b/>
        </w:rPr>
        <w:br w:type="page"/>
      </w:r>
    </w:p>
    <w:p w14:paraId="161E7C59" w14:textId="77777777" w:rsidR="006A7FDC" w:rsidRDefault="00F816E5" w:rsidP="00284DAD">
      <w:pPr>
        <w:pStyle w:val="Cmsor1"/>
        <w:numPr>
          <w:ilvl w:val="0"/>
          <w:numId w:val="3"/>
        </w:numPr>
      </w:pPr>
      <w:r>
        <w:lastRenderedPageBreak/>
        <w:t xml:space="preserve"> </w:t>
      </w:r>
      <w:bookmarkStart w:id="3" w:name="_Toc514079459"/>
      <w:r w:rsidR="006A7FDC" w:rsidRPr="006D123C">
        <w:t xml:space="preserve">IPARŰZÉSIADÓ-BEVALLÁS </w:t>
      </w:r>
      <w:r w:rsidR="006A7FDC">
        <w:t>OLDALAI</w:t>
      </w:r>
      <w:bookmarkEnd w:id="3"/>
    </w:p>
    <w:p w14:paraId="2A953069" w14:textId="77777777" w:rsidR="006A7FDC" w:rsidRPr="00243C9B" w:rsidRDefault="006A7FDC" w:rsidP="006A7FDC">
      <w:pPr>
        <w:rPr>
          <w:rFonts w:ascii="Times New Roman" w:hAnsi="Times New Roman" w:cs="Times New Roman"/>
        </w:rPr>
      </w:pPr>
      <w:r w:rsidRPr="006A7FDC">
        <w:rPr>
          <w:rFonts w:ascii="Times New Roman" w:hAnsi="Times New Roman" w:cs="Times New Roman"/>
        </w:rPr>
        <w:t xml:space="preserve">Az iparűzési adó nyomtatvány </w:t>
      </w:r>
      <w:r>
        <w:rPr>
          <w:rFonts w:ascii="Times New Roman" w:hAnsi="Times New Roman" w:cs="Times New Roman"/>
        </w:rPr>
        <w:t xml:space="preserve">egy előlapot, egy </w:t>
      </w:r>
      <w:proofErr w:type="spellStart"/>
      <w:r>
        <w:rPr>
          <w:rFonts w:ascii="Times New Roman" w:hAnsi="Times New Roman" w:cs="Times New Roman"/>
        </w:rPr>
        <w:t>főlapot</w:t>
      </w:r>
      <w:proofErr w:type="spellEnd"/>
      <w:r>
        <w:rPr>
          <w:rFonts w:ascii="Times New Roman" w:hAnsi="Times New Roman" w:cs="Times New Roman"/>
        </w:rPr>
        <w:t xml:space="preserve"> </w:t>
      </w:r>
      <w:r w:rsidRPr="006A7FDC">
        <w:rPr>
          <w:rFonts w:ascii="Times New Roman" w:hAnsi="Times New Roman" w:cs="Times New Roman"/>
        </w:rPr>
        <w:t xml:space="preserve">és </w:t>
      </w:r>
      <w:r>
        <w:rPr>
          <w:rFonts w:ascii="Times New Roman" w:hAnsi="Times New Roman" w:cs="Times New Roman"/>
        </w:rPr>
        <w:t xml:space="preserve">a </w:t>
      </w:r>
      <w:r w:rsidRPr="006A7FDC">
        <w:rPr>
          <w:rFonts w:ascii="Times New Roman" w:hAnsi="Times New Roman" w:cs="Times New Roman"/>
        </w:rPr>
        <w:t>kitölt</w:t>
      </w:r>
      <w:r>
        <w:rPr>
          <w:rFonts w:ascii="Times New Roman" w:hAnsi="Times New Roman" w:cs="Times New Roman"/>
        </w:rPr>
        <w:t xml:space="preserve">ött adatoktól függően betétlapokat </w:t>
      </w:r>
      <w:r w:rsidRPr="00243C9B">
        <w:rPr>
          <w:rFonts w:ascii="Times New Roman" w:hAnsi="Times New Roman" w:cs="Times New Roman"/>
        </w:rPr>
        <w:t xml:space="preserve">tartalmaz: </w:t>
      </w:r>
    </w:p>
    <w:p w14:paraId="386EE9F6" w14:textId="77777777" w:rsidR="006A7FDC" w:rsidRPr="00243C9B" w:rsidRDefault="006A7FDC" w:rsidP="00284DAD">
      <w:pPr>
        <w:pStyle w:val="Listaszerbekezds"/>
        <w:numPr>
          <w:ilvl w:val="0"/>
          <w:numId w:val="4"/>
        </w:numPr>
        <w:autoSpaceDE w:val="0"/>
        <w:autoSpaceDN w:val="0"/>
        <w:adjustRightInd w:val="0"/>
        <w:spacing w:after="32" w:line="240" w:lineRule="auto"/>
        <w:rPr>
          <w:rFonts w:ascii="Times New Roman" w:hAnsi="Times New Roman" w:cs="Times New Roman"/>
          <w:color w:val="000000"/>
        </w:rPr>
      </w:pPr>
      <w:r w:rsidRPr="00243C9B">
        <w:rPr>
          <w:rFonts w:ascii="Times New Roman" w:hAnsi="Times New Roman" w:cs="Times New Roman"/>
          <w:b/>
          <w:color w:val="000000"/>
        </w:rPr>
        <w:t>Előlap</w:t>
      </w:r>
      <w:r w:rsidRPr="00243C9B">
        <w:rPr>
          <w:rFonts w:ascii="Times New Roman" w:hAnsi="Times New Roman" w:cs="Times New Roman"/>
          <w:color w:val="000000"/>
        </w:rPr>
        <w:t xml:space="preserve"> a beküldő adatait tartalmazza </w:t>
      </w:r>
    </w:p>
    <w:p w14:paraId="12125697" w14:textId="77777777" w:rsidR="006A7FDC" w:rsidRPr="00243C9B" w:rsidRDefault="006A7FDC" w:rsidP="00284DAD">
      <w:pPr>
        <w:pStyle w:val="Listaszerbekezds"/>
        <w:numPr>
          <w:ilvl w:val="0"/>
          <w:numId w:val="4"/>
        </w:numPr>
        <w:autoSpaceDE w:val="0"/>
        <w:autoSpaceDN w:val="0"/>
        <w:adjustRightInd w:val="0"/>
        <w:spacing w:after="32" w:line="240" w:lineRule="auto"/>
        <w:rPr>
          <w:rFonts w:ascii="Times New Roman" w:hAnsi="Times New Roman" w:cs="Times New Roman"/>
          <w:color w:val="000000"/>
        </w:rPr>
      </w:pPr>
      <w:proofErr w:type="spellStart"/>
      <w:r w:rsidRPr="00243C9B">
        <w:rPr>
          <w:rFonts w:ascii="Times New Roman" w:hAnsi="Times New Roman" w:cs="Times New Roman"/>
          <w:b/>
          <w:color w:val="000000"/>
        </w:rPr>
        <w:t>Főlap</w:t>
      </w:r>
      <w:proofErr w:type="spellEnd"/>
      <w:r w:rsidRPr="00243C9B">
        <w:rPr>
          <w:rFonts w:ascii="Times New Roman" w:hAnsi="Times New Roman" w:cs="Times New Roman"/>
          <w:color w:val="000000"/>
        </w:rPr>
        <w:t xml:space="preserve"> szekciói: </w:t>
      </w:r>
    </w:p>
    <w:p w14:paraId="649098A0" w14:textId="77777777" w:rsidR="006A7FDC" w:rsidRPr="00243C9B" w:rsidRDefault="006A7FDC" w:rsidP="00243C9B">
      <w:pPr>
        <w:pStyle w:val="Listaszerbekezds"/>
        <w:autoSpaceDE w:val="0"/>
        <w:autoSpaceDN w:val="0"/>
        <w:adjustRightInd w:val="0"/>
        <w:spacing w:after="27" w:line="240" w:lineRule="auto"/>
        <w:ind w:left="1080"/>
        <w:rPr>
          <w:rFonts w:ascii="Times New Roman" w:hAnsi="Times New Roman" w:cs="Times New Roman"/>
          <w:color w:val="000000"/>
        </w:rPr>
      </w:pPr>
      <w:r w:rsidRPr="00243C9B">
        <w:rPr>
          <w:rFonts w:ascii="Times New Roman" w:hAnsi="Times New Roman" w:cs="Times New Roman"/>
          <w:color w:val="000000"/>
        </w:rPr>
        <w:t xml:space="preserve">I. Bevallás jellege </w:t>
      </w:r>
    </w:p>
    <w:p w14:paraId="1A3C0DB1" w14:textId="77777777" w:rsidR="006A7FDC" w:rsidRPr="00243C9B" w:rsidRDefault="006A7FDC" w:rsidP="00243C9B">
      <w:pPr>
        <w:pStyle w:val="Listaszerbekezds"/>
        <w:autoSpaceDE w:val="0"/>
        <w:autoSpaceDN w:val="0"/>
        <w:adjustRightInd w:val="0"/>
        <w:spacing w:after="27" w:line="240" w:lineRule="auto"/>
        <w:ind w:left="1080"/>
        <w:rPr>
          <w:rFonts w:ascii="Times New Roman" w:hAnsi="Times New Roman" w:cs="Times New Roman"/>
          <w:color w:val="000000"/>
        </w:rPr>
      </w:pPr>
      <w:r w:rsidRPr="00243C9B">
        <w:rPr>
          <w:rFonts w:ascii="Times New Roman" w:hAnsi="Times New Roman" w:cs="Times New Roman"/>
          <w:color w:val="000000"/>
        </w:rPr>
        <w:t xml:space="preserve">II. Bevallott időszak </w:t>
      </w:r>
    </w:p>
    <w:p w14:paraId="0CE5F16E" w14:textId="77777777" w:rsidR="006A7FDC" w:rsidRPr="00243C9B" w:rsidRDefault="006A7FDC" w:rsidP="00243C9B">
      <w:pPr>
        <w:pStyle w:val="Listaszerbekezds"/>
        <w:autoSpaceDE w:val="0"/>
        <w:autoSpaceDN w:val="0"/>
        <w:adjustRightInd w:val="0"/>
        <w:spacing w:after="27" w:line="240" w:lineRule="auto"/>
        <w:ind w:left="1080"/>
        <w:rPr>
          <w:rFonts w:ascii="Times New Roman" w:hAnsi="Times New Roman" w:cs="Times New Roman"/>
          <w:color w:val="000000"/>
        </w:rPr>
      </w:pPr>
      <w:r w:rsidRPr="00243C9B">
        <w:rPr>
          <w:rFonts w:ascii="Times New Roman" w:hAnsi="Times New Roman" w:cs="Times New Roman"/>
          <w:color w:val="000000"/>
        </w:rPr>
        <w:t xml:space="preserve">III. Záró bevallás benyújtásának oka </w:t>
      </w:r>
    </w:p>
    <w:p w14:paraId="6C6BD04A" w14:textId="77777777" w:rsidR="006A7FDC" w:rsidRPr="00243C9B" w:rsidRDefault="006A7FDC" w:rsidP="00243C9B">
      <w:pPr>
        <w:pStyle w:val="Listaszerbekezds"/>
        <w:autoSpaceDE w:val="0"/>
        <w:autoSpaceDN w:val="0"/>
        <w:adjustRightInd w:val="0"/>
        <w:spacing w:after="27" w:line="240" w:lineRule="auto"/>
        <w:ind w:left="1080"/>
        <w:rPr>
          <w:rFonts w:ascii="Times New Roman" w:hAnsi="Times New Roman" w:cs="Times New Roman"/>
          <w:color w:val="000000"/>
        </w:rPr>
      </w:pPr>
      <w:r w:rsidRPr="00243C9B">
        <w:rPr>
          <w:rFonts w:ascii="Times New Roman" w:hAnsi="Times New Roman" w:cs="Times New Roman"/>
          <w:color w:val="000000"/>
        </w:rPr>
        <w:t xml:space="preserve">IV. Bevallásban szereplő betétlapok </w:t>
      </w:r>
    </w:p>
    <w:p w14:paraId="7F22A416" w14:textId="77777777" w:rsidR="006A7FDC" w:rsidRPr="00243C9B" w:rsidRDefault="006A7FDC" w:rsidP="00243C9B">
      <w:pPr>
        <w:pStyle w:val="Listaszerbekezds"/>
        <w:autoSpaceDE w:val="0"/>
        <w:autoSpaceDN w:val="0"/>
        <w:adjustRightInd w:val="0"/>
        <w:spacing w:after="27" w:line="240" w:lineRule="auto"/>
        <w:ind w:left="1080"/>
        <w:rPr>
          <w:rFonts w:ascii="Times New Roman" w:hAnsi="Times New Roman" w:cs="Times New Roman"/>
          <w:color w:val="000000"/>
        </w:rPr>
      </w:pPr>
      <w:r w:rsidRPr="00243C9B">
        <w:rPr>
          <w:rFonts w:ascii="Times New Roman" w:hAnsi="Times New Roman" w:cs="Times New Roman"/>
          <w:color w:val="000000"/>
        </w:rPr>
        <w:t xml:space="preserve">V. Adóalany </w:t>
      </w:r>
    </w:p>
    <w:p w14:paraId="6EFDCDE9" w14:textId="77777777" w:rsidR="006A7FDC" w:rsidRPr="00243C9B" w:rsidRDefault="006A7FDC" w:rsidP="00243C9B">
      <w:pPr>
        <w:pStyle w:val="Listaszerbekezds"/>
        <w:autoSpaceDE w:val="0"/>
        <w:autoSpaceDN w:val="0"/>
        <w:adjustRightInd w:val="0"/>
        <w:spacing w:after="27" w:line="240" w:lineRule="auto"/>
        <w:ind w:left="1080"/>
        <w:rPr>
          <w:rFonts w:ascii="Times New Roman" w:hAnsi="Times New Roman" w:cs="Times New Roman"/>
          <w:color w:val="000000"/>
        </w:rPr>
      </w:pPr>
      <w:r w:rsidRPr="00243C9B">
        <w:rPr>
          <w:rFonts w:ascii="Times New Roman" w:hAnsi="Times New Roman" w:cs="Times New Roman"/>
          <w:color w:val="000000"/>
        </w:rPr>
        <w:t xml:space="preserve">VI. Az adó alapjának egyszerűsített meghatározási módját választók nyilatkozata </w:t>
      </w:r>
    </w:p>
    <w:p w14:paraId="19D14F78" w14:textId="77777777" w:rsidR="006A7FDC" w:rsidRPr="00243C9B" w:rsidRDefault="006A7FDC" w:rsidP="00243C9B">
      <w:pPr>
        <w:pStyle w:val="Listaszerbekezds"/>
        <w:autoSpaceDE w:val="0"/>
        <w:autoSpaceDN w:val="0"/>
        <w:adjustRightInd w:val="0"/>
        <w:spacing w:after="27" w:line="240" w:lineRule="auto"/>
        <w:ind w:left="1080"/>
        <w:rPr>
          <w:rFonts w:ascii="Times New Roman" w:hAnsi="Times New Roman" w:cs="Times New Roman"/>
          <w:color w:val="000000"/>
        </w:rPr>
      </w:pPr>
      <w:r w:rsidRPr="00243C9B">
        <w:rPr>
          <w:rFonts w:ascii="Times New Roman" w:hAnsi="Times New Roman" w:cs="Times New Roman"/>
          <w:color w:val="000000"/>
        </w:rPr>
        <w:t xml:space="preserve">VII. Adó </w:t>
      </w:r>
    </w:p>
    <w:p w14:paraId="0DE270C2" w14:textId="77777777" w:rsidR="006A7FDC" w:rsidRPr="00243C9B" w:rsidRDefault="00E664EE" w:rsidP="00243C9B">
      <w:pPr>
        <w:pStyle w:val="Listaszerbekezds"/>
        <w:autoSpaceDE w:val="0"/>
        <w:autoSpaceDN w:val="0"/>
        <w:adjustRightInd w:val="0"/>
        <w:spacing w:after="27" w:line="240" w:lineRule="auto"/>
        <w:ind w:left="1080"/>
        <w:rPr>
          <w:rFonts w:ascii="Times New Roman" w:hAnsi="Times New Roman" w:cs="Times New Roman"/>
          <w:color w:val="000000"/>
        </w:rPr>
      </w:pPr>
      <w:r>
        <w:rPr>
          <w:rFonts w:ascii="Times New Roman" w:hAnsi="Times New Roman" w:cs="Times New Roman"/>
          <w:color w:val="000000"/>
        </w:rPr>
        <w:t>V</w:t>
      </w:r>
      <w:r w:rsidR="006A7FDC" w:rsidRPr="00243C9B">
        <w:rPr>
          <w:rFonts w:ascii="Times New Roman" w:hAnsi="Times New Roman" w:cs="Times New Roman"/>
          <w:color w:val="000000"/>
        </w:rPr>
        <w:t xml:space="preserve">III. Adóelőleg bevallása </w:t>
      </w:r>
    </w:p>
    <w:p w14:paraId="430C84DD" w14:textId="77777777" w:rsidR="006A7FDC" w:rsidRPr="00243C9B" w:rsidRDefault="006A7FDC" w:rsidP="00243C9B">
      <w:pPr>
        <w:pStyle w:val="Listaszerbekezds"/>
        <w:autoSpaceDE w:val="0"/>
        <w:autoSpaceDN w:val="0"/>
        <w:adjustRightInd w:val="0"/>
        <w:spacing w:after="0" w:line="240" w:lineRule="auto"/>
        <w:ind w:left="1080"/>
        <w:rPr>
          <w:rFonts w:ascii="Times New Roman" w:hAnsi="Times New Roman" w:cs="Times New Roman"/>
          <w:color w:val="000000"/>
        </w:rPr>
      </w:pPr>
      <w:r w:rsidRPr="00243C9B">
        <w:rPr>
          <w:rFonts w:ascii="Times New Roman" w:hAnsi="Times New Roman" w:cs="Times New Roman"/>
          <w:color w:val="000000"/>
        </w:rPr>
        <w:t xml:space="preserve">IX. Felelősségi nyilatkozat </w:t>
      </w:r>
    </w:p>
    <w:p w14:paraId="5251E993" w14:textId="77777777" w:rsidR="006A7FDC" w:rsidRPr="00243C9B" w:rsidRDefault="006A7FDC" w:rsidP="006A7FDC">
      <w:pPr>
        <w:autoSpaceDE w:val="0"/>
        <w:autoSpaceDN w:val="0"/>
        <w:adjustRightInd w:val="0"/>
        <w:spacing w:after="0" w:line="240" w:lineRule="auto"/>
        <w:ind w:left="360"/>
        <w:rPr>
          <w:rFonts w:ascii="Times New Roman" w:hAnsi="Times New Roman" w:cs="Times New Roman"/>
          <w:color w:val="000000"/>
        </w:rPr>
      </w:pPr>
    </w:p>
    <w:p w14:paraId="2B7A9DB2" w14:textId="77777777" w:rsidR="006A7FDC" w:rsidRPr="00243C9B" w:rsidRDefault="006A7FDC" w:rsidP="00243C9B">
      <w:pPr>
        <w:rPr>
          <w:rFonts w:ascii="Times New Roman" w:hAnsi="Times New Roman" w:cs="Times New Roman"/>
        </w:rPr>
      </w:pPr>
      <w:r w:rsidRPr="00243C9B">
        <w:rPr>
          <w:rFonts w:ascii="Times New Roman" w:hAnsi="Times New Roman" w:cs="Times New Roman"/>
        </w:rPr>
        <w:t xml:space="preserve">A </w:t>
      </w:r>
      <w:proofErr w:type="spellStart"/>
      <w:r w:rsidRPr="00243C9B">
        <w:rPr>
          <w:rFonts w:ascii="Times New Roman" w:hAnsi="Times New Roman" w:cs="Times New Roman"/>
        </w:rPr>
        <w:t>f</w:t>
      </w:r>
      <w:r w:rsidR="00243C9B">
        <w:rPr>
          <w:rFonts w:ascii="Times New Roman" w:hAnsi="Times New Roman" w:cs="Times New Roman"/>
        </w:rPr>
        <w:t>ő</w:t>
      </w:r>
      <w:r w:rsidRPr="00243C9B">
        <w:rPr>
          <w:rFonts w:ascii="Times New Roman" w:hAnsi="Times New Roman" w:cs="Times New Roman"/>
        </w:rPr>
        <w:t>lap</w:t>
      </w:r>
      <w:proofErr w:type="spellEnd"/>
      <w:r w:rsidRPr="00243C9B">
        <w:rPr>
          <w:rFonts w:ascii="Times New Roman" w:hAnsi="Times New Roman" w:cs="Times New Roman"/>
        </w:rPr>
        <w:t xml:space="preserve"> kitöltésétől függő további </w:t>
      </w:r>
      <w:r w:rsidRPr="00243C9B">
        <w:rPr>
          <w:rFonts w:ascii="Times New Roman" w:hAnsi="Times New Roman" w:cs="Times New Roman"/>
          <w:b/>
        </w:rPr>
        <w:t>betétlapok</w:t>
      </w:r>
      <w:r w:rsidR="00975C93" w:rsidRPr="00975C93">
        <w:rPr>
          <w:rFonts w:ascii="Times New Roman" w:hAnsi="Times New Roman" w:cs="Times New Roman"/>
        </w:rPr>
        <w:t xml:space="preserve"> (</w:t>
      </w:r>
      <w:proofErr w:type="spellStart"/>
      <w:r w:rsidR="00975C93" w:rsidRPr="00975C93">
        <w:rPr>
          <w:rFonts w:ascii="Times New Roman" w:hAnsi="Times New Roman" w:cs="Times New Roman"/>
        </w:rPr>
        <w:t>főlap</w:t>
      </w:r>
      <w:proofErr w:type="spellEnd"/>
      <w:r w:rsidR="00975C93" w:rsidRPr="00975C93">
        <w:rPr>
          <w:rFonts w:ascii="Times New Roman" w:hAnsi="Times New Roman" w:cs="Times New Roman"/>
        </w:rPr>
        <w:t xml:space="preserve"> </w:t>
      </w:r>
      <w:proofErr w:type="spellStart"/>
      <w:proofErr w:type="gramStart"/>
      <w:r w:rsidR="00975C93" w:rsidRPr="00975C93">
        <w:rPr>
          <w:rFonts w:ascii="Times New Roman" w:hAnsi="Times New Roman" w:cs="Times New Roman"/>
        </w:rPr>
        <w:t>IV.szekcióban</w:t>
      </w:r>
      <w:proofErr w:type="spellEnd"/>
      <w:proofErr w:type="gramEnd"/>
      <w:r w:rsidR="00975C93" w:rsidRPr="00975C93">
        <w:rPr>
          <w:rFonts w:ascii="Times New Roman" w:hAnsi="Times New Roman" w:cs="Times New Roman"/>
        </w:rPr>
        <w:t xml:space="preserve"> jelölendő)</w:t>
      </w:r>
      <w:r w:rsidRPr="00243C9B">
        <w:rPr>
          <w:rFonts w:ascii="Times New Roman" w:hAnsi="Times New Roman" w:cs="Times New Roman"/>
        </w:rPr>
        <w:t xml:space="preserve">: </w:t>
      </w:r>
    </w:p>
    <w:p w14:paraId="1A0081B8" w14:textId="77777777" w:rsidR="006A7FDC" w:rsidRPr="00243C9B" w:rsidRDefault="006A7FDC" w:rsidP="00284DAD">
      <w:pPr>
        <w:pStyle w:val="Listaszerbekezds"/>
        <w:numPr>
          <w:ilvl w:val="0"/>
          <w:numId w:val="4"/>
        </w:numPr>
        <w:autoSpaceDE w:val="0"/>
        <w:autoSpaceDN w:val="0"/>
        <w:adjustRightInd w:val="0"/>
        <w:spacing w:after="32" w:line="240" w:lineRule="auto"/>
        <w:rPr>
          <w:rFonts w:ascii="Times New Roman" w:hAnsi="Times New Roman" w:cs="Times New Roman"/>
          <w:color w:val="000000"/>
        </w:rPr>
      </w:pPr>
      <w:r w:rsidRPr="00243C9B">
        <w:rPr>
          <w:rFonts w:ascii="Times New Roman" w:hAnsi="Times New Roman" w:cs="Times New Roman"/>
          <w:color w:val="000000"/>
        </w:rPr>
        <w:t xml:space="preserve">A betétlap: Vállalkozók nettó árbevételének a kiszámítása </w:t>
      </w:r>
    </w:p>
    <w:p w14:paraId="207D3155" w14:textId="77777777" w:rsidR="006A7FDC" w:rsidRPr="00243C9B" w:rsidRDefault="006A7FDC" w:rsidP="00284DAD">
      <w:pPr>
        <w:pStyle w:val="Listaszerbekezds"/>
        <w:numPr>
          <w:ilvl w:val="0"/>
          <w:numId w:val="4"/>
        </w:numPr>
        <w:autoSpaceDE w:val="0"/>
        <w:autoSpaceDN w:val="0"/>
        <w:adjustRightInd w:val="0"/>
        <w:spacing w:after="32" w:line="240" w:lineRule="auto"/>
        <w:rPr>
          <w:rFonts w:ascii="Times New Roman" w:hAnsi="Times New Roman" w:cs="Times New Roman"/>
          <w:color w:val="000000"/>
        </w:rPr>
      </w:pPr>
      <w:r w:rsidRPr="00243C9B">
        <w:rPr>
          <w:rFonts w:ascii="Times New Roman" w:hAnsi="Times New Roman" w:cs="Times New Roman"/>
          <w:color w:val="000000"/>
        </w:rPr>
        <w:t xml:space="preserve">B betétlap: Hitelintézetek és pénzügyi vállalkozások nettó árbevételének a kiszámítása </w:t>
      </w:r>
    </w:p>
    <w:p w14:paraId="7DDA5A46" w14:textId="77777777" w:rsidR="006A7FDC" w:rsidRPr="00243C9B" w:rsidRDefault="006A7FDC" w:rsidP="00284DAD">
      <w:pPr>
        <w:pStyle w:val="Listaszerbekezds"/>
        <w:numPr>
          <w:ilvl w:val="0"/>
          <w:numId w:val="4"/>
        </w:numPr>
        <w:autoSpaceDE w:val="0"/>
        <w:autoSpaceDN w:val="0"/>
        <w:adjustRightInd w:val="0"/>
        <w:spacing w:after="32" w:line="240" w:lineRule="auto"/>
        <w:rPr>
          <w:rFonts w:ascii="Times New Roman" w:hAnsi="Times New Roman" w:cs="Times New Roman"/>
          <w:color w:val="000000"/>
        </w:rPr>
      </w:pPr>
      <w:r w:rsidRPr="00243C9B">
        <w:rPr>
          <w:rFonts w:ascii="Times New Roman" w:hAnsi="Times New Roman" w:cs="Times New Roman"/>
          <w:color w:val="000000"/>
        </w:rPr>
        <w:t xml:space="preserve">C betétlap: Biztosítók nettó árbevételének a kiszámítása </w:t>
      </w:r>
    </w:p>
    <w:p w14:paraId="3CC62BD0" w14:textId="77777777" w:rsidR="006A7FDC" w:rsidRPr="00243C9B" w:rsidRDefault="006A7FDC" w:rsidP="00284DAD">
      <w:pPr>
        <w:pStyle w:val="Listaszerbekezds"/>
        <w:numPr>
          <w:ilvl w:val="0"/>
          <w:numId w:val="4"/>
        </w:numPr>
        <w:autoSpaceDE w:val="0"/>
        <w:autoSpaceDN w:val="0"/>
        <w:adjustRightInd w:val="0"/>
        <w:spacing w:after="32" w:line="240" w:lineRule="auto"/>
        <w:rPr>
          <w:rFonts w:ascii="Times New Roman" w:hAnsi="Times New Roman" w:cs="Times New Roman"/>
          <w:color w:val="000000"/>
        </w:rPr>
      </w:pPr>
      <w:r w:rsidRPr="00243C9B">
        <w:rPr>
          <w:rFonts w:ascii="Times New Roman" w:hAnsi="Times New Roman" w:cs="Times New Roman"/>
          <w:color w:val="000000"/>
        </w:rPr>
        <w:t xml:space="preserve">D betétlap: Befektetési vállalkozások nettó árbevételének a kiszámítása </w:t>
      </w:r>
    </w:p>
    <w:p w14:paraId="198B921F" w14:textId="77777777" w:rsidR="006A7FDC" w:rsidRPr="00243C9B" w:rsidRDefault="006A7FDC" w:rsidP="00284DAD">
      <w:pPr>
        <w:pStyle w:val="Listaszerbekezds"/>
        <w:numPr>
          <w:ilvl w:val="0"/>
          <w:numId w:val="4"/>
        </w:numPr>
        <w:autoSpaceDE w:val="0"/>
        <w:autoSpaceDN w:val="0"/>
        <w:adjustRightInd w:val="0"/>
        <w:spacing w:after="32" w:line="240" w:lineRule="auto"/>
        <w:rPr>
          <w:rFonts w:ascii="Times New Roman" w:hAnsi="Times New Roman" w:cs="Times New Roman"/>
          <w:color w:val="000000"/>
        </w:rPr>
      </w:pPr>
      <w:r w:rsidRPr="00243C9B">
        <w:rPr>
          <w:rFonts w:ascii="Times New Roman" w:hAnsi="Times New Roman" w:cs="Times New Roman"/>
          <w:color w:val="000000"/>
        </w:rPr>
        <w:t xml:space="preserve">E betétlap: Az eladott áruk beszerzési értéke és a közvetített szolgáltatások értéke figyelembe vehető együttes összege, kapcsolt vállalkozás adóalapja </w:t>
      </w:r>
    </w:p>
    <w:p w14:paraId="1A7174A6" w14:textId="77777777" w:rsidR="006A7FDC" w:rsidRPr="00243C9B" w:rsidRDefault="006A7FDC" w:rsidP="00284DAD">
      <w:pPr>
        <w:pStyle w:val="Listaszerbekezds"/>
        <w:numPr>
          <w:ilvl w:val="0"/>
          <w:numId w:val="4"/>
        </w:numPr>
        <w:autoSpaceDE w:val="0"/>
        <w:autoSpaceDN w:val="0"/>
        <w:adjustRightInd w:val="0"/>
        <w:spacing w:after="32" w:line="240" w:lineRule="auto"/>
        <w:rPr>
          <w:rFonts w:ascii="Times New Roman" w:hAnsi="Times New Roman" w:cs="Times New Roman"/>
          <w:color w:val="000000"/>
        </w:rPr>
      </w:pPr>
      <w:r w:rsidRPr="00243C9B">
        <w:rPr>
          <w:rFonts w:ascii="Times New Roman" w:hAnsi="Times New Roman" w:cs="Times New Roman"/>
          <w:color w:val="000000"/>
        </w:rPr>
        <w:t xml:space="preserve">F betétlap: A vállalkozási szintű adóalap megosztása </w:t>
      </w:r>
    </w:p>
    <w:p w14:paraId="0D94BF6D" w14:textId="77777777" w:rsidR="006A7FDC" w:rsidRPr="00243C9B" w:rsidRDefault="006A7FDC" w:rsidP="00284DAD">
      <w:pPr>
        <w:pStyle w:val="Listaszerbekezds"/>
        <w:numPr>
          <w:ilvl w:val="0"/>
          <w:numId w:val="4"/>
        </w:numPr>
        <w:autoSpaceDE w:val="0"/>
        <w:autoSpaceDN w:val="0"/>
        <w:adjustRightInd w:val="0"/>
        <w:spacing w:after="32" w:line="240" w:lineRule="auto"/>
        <w:rPr>
          <w:rFonts w:ascii="Times New Roman" w:hAnsi="Times New Roman" w:cs="Times New Roman"/>
          <w:color w:val="000000"/>
        </w:rPr>
      </w:pPr>
      <w:r w:rsidRPr="00243C9B">
        <w:rPr>
          <w:rFonts w:ascii="Times New Roman" w:hAnsi="Times New Roman" w:cs="Times New Roman"/>
          <w:color w:val="000000"/>
        </w:rPr>
        <w:t xml:space="preserve">G betétlap: Nyilatkozat túlfizetésről </w:t>
      </w:r>
    </w:p>
    <w:p w14:paraId="1E807824" w14:textId="77777777" w:rsidR="006A7FDC" w:rsidRPr="00243C9B" w:rsidRDefault="006A7FDC" w:rsidP="00284DAD">
      <w:pPr>
        <w:pStyle w:val="Listaszerbekezds"/>
        <w:numPr>
          <w:ilvl w:val="0"/>
          <w:numId w:val="4"/>
        </w:numPr>
        <w:autoSpaceDE w:val="0"/>
        <w:autoSpaceDN w:val="0"/>
        <w:adjustRightInd w:val="0"/>
        <w:spacing w:after="32" w:line="240" w:lineRule="auto"/>
        <w:rPr>
          <w:rFonts w:ascii="Times New Roman" w:hAnsi="Times New Roman" w:cs="Times New Roman"/>
          <w:color w:val="000000"/>
        </w:rPr>
      </w:pPr>
      <w:r w:rsidRPr="00243C9B">
        <w:rPr>
          <w:rFonts w:ascii="Times New Roman" w:hAnsi="Times New Roman" w:cs="Times New Roman"/>
          <w:color w:val="000000"/>
        </w:rPr>
        <w:t xml:space="preserve">H betétlap: Önellenőrzési pótlék bevallása </w:t>
      </w:r>
    </w:p>
    <w:p w14:paraId="418DB1C1" w14:textId="77777777" w:rsidR="006A7FDC" w:rsidRPr="00243C9B" w:rsidRDefault="006A7FDC" w:rsidP="00284DAD">
      <w:pPr>
        <w:pStyle w:val="Listaszerbekezds"/>
        <w:numPr>
          <w:ilvl w:val="0"/>
          <w:numId w:val="4"/>
        </w:numPr>
        <w:autoSpaceDE w:val="0"/>
        <w:autoSpaceDN w:val="0"/>
        <w:adjustRightInd w:val="0"/>
        <w:spacing w:after="32" w:line="240" w:lineRule="auto"/>
        <w:rPr>
          <w:rFonts w:ascii="Times New Roman" w:hAnsi="Times New Roman" w:cs="Times New Roman"/>
          <w:color w:val="000000"/>
        </w:rPr>
      </w:pPr>
      <w:r w:rsidRPr="00243C9B">
        <w:rPr>
          <w:rFonts w:ascii="Times New Roman" w:hAnsi="Times New Roman" w:cs="Times New Roman"/>
          <w:color w:val="000000"/>
        </w:rPr>
        <w:t xml:space="preserve">I betétlap: Éves beszámoló az IFRS-ek alapján készítő vállalkozó részére </w:t>
      </w:r>
    </w:p>
    <w:p w14:paraId="73E90730" w14:textId="77777777" w:rsidR="006A7FDC" w:rsidRDefault="006A7FDC" w:rsidP="00284DAD">
      <w:pPr>
        <w:pStyle w:val="Listaszerbekezds"/>
        <w:numPr>
          <w:ilvl w:val="0"/>
          <w:numId w:val="4"/>
        </w:numPr>
        <w:autoSpaceDE w:val="0"/>
        <w:autoSpaceDN w:val="0"/>
        <w:adjustRightInd w:val="0"/>
        <w:spacing w:after="32" w:line="240" w:lineRule="auto"/>
        <w:rPr>
          <w:rFonts w:ascii="Times New Roman" w:hAnsi="Times New Roman" w:cs="Times New Roman"/>
          <w:color w:val="000000"/>
        </w:rPr>
      </w:pPr>
      <w:r w:rsidRPr="00243C9B">
        <w:rPr>
          <w:rFonts w:ascii="Times New Roman" w:hAnsi="Times New Roman" w:cs="Times New Roman"/>
          <w:color w:val="000000"/>
        </w:rPr>
        <w:t xml:space="preserve">J betétlap: A közös őstermelői igazolvánnyal rendelkező adóalanyok és családi gazdaság adóalany tagjainak nyilatkozata </w:t>
      </w:r>
    </w:p>
    <w:p w14:paraId="4DC5A09E" w14:textId="77777777" w:rsidR="00284DAD" w:rsidRDefault="00284DAD">
      <w:pPr>
        <w:rPr>
          <w:rFonts w:ascii="Times New Roman" w:hAnsi="Times New Roman" w:cs="Times New Roman"/>
          <w:color w:val="000000"/>
        </w:rPr>
      </w:pPr>
      <w:r>
        <w:rPr>
          <w:rFonts w:ascii="Times New Roman" w:hAnsi="Times New Roman" w:cs="Times New Roman"/>
          <w:color w:val="000000"/>
        </w:rPr>
        <w:br w:type="page"/>
      </w:r>
    </w:p>
    <w:p w14:paraId="31AFA1B2" w14:textId="77777777" w:rsidR="006A7FDC" w:rsidRDefault="00F816E5" w:rsidP="00284DAD">
      <w:pPr>
        <w:pStyle w:val="Cmsor1"/>
        <w:numPr>
          <w:ilvl w:val="0"/>
          <w:numId w:val="3"/>
        </w:numPr>
      </w:pPr>
      <w:r>
        <w:lastRenderedPageBreak/>
        <w:t xml:space="preserve"> </w:t>
      </w:r>
      <w:bookmarkStart w:id="4" w:name="_Toc514079460"/>
      <w:r w:rsidR="006A7FDC">
        <w:t>KITÖLTÉSI ÚTMUTATÓ</w:t>
      </w:r>
      <w:bookmarkEnd w:id="4"/>
      <w:r w:rsidR="006A7FDC" w:rsidRPr="006D123C">
        <w:t xml:space="preserve"> </w:t>
      </w:r>
    </w:p>
    <w:p w14:paraId="39DAEA67" w14:textId="77777777" w:rsidR="00E17AA4" w:rsidRDefault="00E17AA4" w:rsidP="00E17AA4">
      <w:pPr>
        <w:rPr>
          <w:rFonts w:ascii="Times New Roman" w:hAnsi="Times New Roman" w:cs="Times New Roman"/>
          <w:b/>
          <w:lang w:eastAsia="hu-HU"/>
        </w:rPr>
      </w:pPr>
    </w:p>
    <w:p w14:paraId="1E5F48DD" w14:textId="77777777" w:rsidR="00E17AA4" w:rsidRDefault="00E17AA4" w:rsidP="00E17AA4">
      <w:pPr>
        <w:rPr>
          <w:rFonts w:ascii="Times New Roman" w:hAnsi="Times New Roman" w:cs="Times New Roman"/>
          <w:b/>
          <w:lang w:eastAsia="hu-HU"/>
        </w:rPr>
      </w:pPr>
      <w:r w:rsidRPr="00E17AA4">
        <w:rPr>
          <w:rFonts w:ascii="Times New Roman" w:hAnsi="Times New Roman" w:cs="Times New Roman"/>
          <w:b/>
          <w:lang w:eastAsia="hu-HU"/>
        </w:rPr>
        <w:t xml:space="preserve">Az űrlapon a szürke </w:t>
      </w:r>
      <w:proofErr w:type="spellStart"/>
      <w:r w:rsidRPr="00E17AA4">
        <w:rPr>
          <w:rFonts w:ascii="Times New Roman" w:hAnsi="Times New Roman" w:cs="Times New Roman"/>
          <w:b/>
          <w:lang w:eastAsia="hu-HU"/>
        </w:rPr>
        <w:t>hátterű</w:t>
      </w:r>
      <w:proofErr w:type="spellEnd"/>
      <w:r w:rsidRPr="00E17AA4">
        <w:rPr>
          <w:rFonts w:ascii="Times New Roman" w:hAnsi="Times New Roman" w:cs="Times New Roman"/>
          <w:b/>
          <w:lang w:eastAsia="hu-HU"/>
        </w:rPr>
        <w:t xml:space="preserve"> mezők nem módosíthatók, azokat a Portál számolja ki!</w:t>
      </w:r>
    </w:p>
    <w:p w14:paraId="487AF8C9" w14:textId="77777777" w:rsidR="00E17AA4" w:rsidRPr="00E17AA4" w:rsidRDefault="00E17AA4" w:rsidP="00E17AA4">
      <w:pPr>
        <w:rPr>
          <w:rFonts w:ascii="Times New Roman" w:hAnsi="Times New Roman" w:cs="Times New Roman"/>
          <w:b/>
          <w:lang w:eastAsia="hu-HU"/>
        </w:rPr>
      </w:pPr>
    </w:p>
    <w:p w14:paraId="30A72132" w14:textId="77777777" w:rsidR="00E521B1" w:rsidRDefault="00AF3549" w:rsidP="00EB1951">
      <w:pPr>
        <w:pStyle w:val="Cmsor2"/>
        <w:rPr>
          <w:rFonts w:ascii="Times New Roman" w:eastAsia="Times New Roman" w:hAnsi="Times New Roman" w:cs="Times New Roman"/>
          <w:b/>
          <w:color w:val="auto"/>
          <w:sz w:val="44"/>
          <w:szCs w:val="44"/>
          <w:lang w:eastAsia="hu-HU"/>
        </w:rPr>
      </w:pPr>
      <w:bookmarkStart w:id="5" w:name="_Toc514079461"/>
      <w:r w:rsidRPr="00F816E5">
        <w:rPr>
          <w:rFonts w:ascii="Times New Roman" w:eastAsia="Times New Roman" w:hAnsi="Times New Roman" w:cs="Times New Roman"/>
          <w:b/>
          <w:color w:val="auto"/>
          <w:sz w:val="44"/>
          <w:szCs w:val="44"/>
          <w:lang w:eastAsia="hu-HU"/>
        </w:rPr>
        <w:t>E</w:t>
      </w:r>
      <w:r w:rsidR="00F756EE">
        <w:rPr>
          <w:rFonts w:ascii="Times New Roman" w:eastAsia="Times New Roman" w:hAnsi="Times New Roman" w:cs="Times New Roman"/>
          <w:b/>
          <w:color w:val="auto"/>
          <w:sz w:val="44"/>
          <w:szCs w:val="44"/>
          <w:lang w:eastAsia="hu-HU"/>
        </w:rPr>
        <w:t>LŐLAP</w:t>
      </w:r>
      <w:bookmarkEnd w:id="5"/>
    </w:p>
    <w:p w14:paraId="16B13D67" w14:textId="77777777" w:rsidR="004C4A67" w:rsidRDefault="004C4A67" w:rsidP="004C4A67">
      <w:pPr>
        <w:rPr>
          <w:lang w:eastAsia="hu-HU"/>
        </w:rPr>
      </w:pPr>
    </w:p>
    <w:p w14:paraId="288D61C6" w14:textId="77777777" w:rsidR="00FA484F" w:rsidRPr="00FA484F" w:rsidRDefault="004C4A67" w:rsidP="004C4A67">
      <w:pPr>
        <w:rPr>
          <w:rFonts w:ascii="Times New Roman" w:hAnsi="Times New Roman" w:cs="Times New Roman"/>
          <w:lang w:eastAsia="hu-HU"/>
        </w:rPr>
      </w:pPr>
      <w:r w:rsidRPr="00FA484F">
        <w:rPr>
          <w:rFonts w:ascii="Times New Roman" w:hAnsi="Times New Roman" w:cs="Times New Roman"/>
          <w:lang w:eastAsia="hu-HU"/>
        </w:rPr>
        <w:t>Az előlap a beküldő adatait tartalmazza</w:t>
      </w:r>
      <w:r w:rsidR="00FA484F" w:rsidRPr="00FA484F">
        <w:rPr>
          <w:rFonts w:ascii="Times New Roman" w:hAnsi="Times New Roman" w:cs="Times New Roman"/>
          <w:lang w:eastAsia="hu-HU"/>
        </w:rPr>
        <w:t xml:space="preserve">: </w:t>
      </w:r>
    </w:p>
    <w:p w14:paraId="52ECBC19" w14:textId="77777777" w:rsidR="00FA484F" w:rsidRPr="00FA484F" w:rsidRDefault="00FA484F" w:rsidP="00284DAD">
      <w:pPr>
        <w:pStyle w:val="Listaszerbekezds"/>
        <w:numPr>
          <w:ilvl w:val="0"/>
          <w:numId w:val="6"/>
        </w:numPr>
        <w:rPr>
          <w:rFonts w:ascii="Times New Roman" w:hAnsi="Times New Roman" w:cs="Times New Roman"/>
          <w:lang w:eastAsia="hu-HU"/>
        </w:rPr>
      </w:pPr>
      <w:r w:rsidRPr="00FA484F">
        <w:rPr>
          <w:rFonts w:ascii="Times New Roman" w:hAnsi="Times New Roman" w:cs="Times New Roman"/>
          <w:bCs/>
          <w:color w:val="000000"/>
        </w:rPr>
        <w:t xml:space="preserve">Beküldő viselt neve, </w:t>
      </w:r>
    </w:p>
    <w:p w14:paraId="5EF8FCBF" w14:textId="77777777" w:rsidR="004C4A67" w:rsidRPr="00FA484F" w:rsidRDefault="00FA484F" w:rsidP="00284DAD">
      <w:pPr>
        <w:pStyle w:val="Listaszerbekezds"/>
        <w:numPr>
          <w:ilvl w:val="0"/>
          <w:numId w:val="6"/>
        </w:numPr>
        <w:rPr>
          <w:rFonts w:ascii="Times New Roman" w:hAnsi="Times New Roman" w:cs="Times New Roman"/>
          <w:lang w:eastAsia="hu-HU"/>
        </w:rPr>
      </w:pPr>
      <w:r w:rsidRPr="00FA484F">
        <w:rPr>
          <w:rFonts w:ascii="Times New Roman" w:hAnsi="Times New Roman" w:cs="Times New Roman"/>
          <w:bCs/>
          <w:color w:val="000000"/>
        </w:rPr>
        <w:t xml:space="preserve">Beküldő születési neve, </w:t>
      </w:r>
    </w:p>
    <w:p w14:paraId="11051A49" w14:textId="77777777" w:rsidR="00FA484F" w:rsidRPr="00FA484F" w:rsidRDefault="00FA484F" w:rsidP="00284DAD">
      <w:pPr>
        <w:pStyle w:val="Listaszerbekezds"/>
        <w:numPr>
          <w:ilvl w:val="0"/>
          <w:numId w:val="6"/>
        </w:numPr>
        <w:rPr>
          <w:rFonts w:ascii="Times New Roman" w:hAnsi="Times New Roman" w:cs="Times New Roman"/>
          <w:lang w:eastAsia="hu-HU"/>
        </w:rPr>
      </w:pPr>
      <w:r w:rsidRPr="00FA484F">
        <w:rPr>
          <w:rFonts w:ascii="Times New Roman" w:hAnsi="Times New Roman" w:cs="Times New Roman"/>
          <w:bCs/>
          <w:color w:val="000000"/>
        </w:rPr>
        <w:t>Beküldő anyjának születési neve,</w:t>
      </w:r>
    </w:p>
    <w:p w14:paraId="0BCE0F68" w14:textId="77777777" w:rsidR="00FA484F" w:rsidRPr="00FA484F" w:rsidRDefault="00FA484F" w:rsidP="00284DAD">
      <w:pPr>
        <w:pStyle w:val="Listaszerbekezds"/>
        <w:numPr>
          <w:ilvl w:val="0"/>
          <w:numId w:val="6"/>
        </w:numPr>
        <w:rPr>
          <w:rFonts w:ascii="Times New Roman" w:hAnsi="Times New Roman" w:cs="Times New Roman"/>
          <w:lang w:eastAsia="hu-HU"/>
        </w:rPr>
      </w:pPr>
      <w:r w:rsidRPr="00FA484F">
        <w:rPr>
          <w:rFonts w:ascii="Times New Roman" w:hAnsi="Times New Roman" w:cs="Times New Roman"/>
          <w:bCs/>
          <w:color w:val="000000"/>
        </w:rPr>
        <w:t>Beküldő születési helye, ideje,</w:t>
      </w:r>
    </w:p>
    <w:p w14:paraId="7B31B4B0" w14:textId="77777777" w:rsidR="00FA484F" w:rsidRPr="00FA484F" w:rsidRDefault="00FA484F" w:rsidP="00284DAD">
      <w:pPr>
        <w:pStyle w:val="Listaszerbekezds"/>
        <w:numPr>
          <w:ilvl w:val="0"/>
          <w:numId w:val="6"/>
        </w:numPr>
        <w:rPr>
          <w:rFonts w:ascii="Times New Roman" w:hAnsi="Times New Roman" w:cs="Times New Roman"/>
          <w:lang w:eastAsia="hu-HU"/>
        </w:rPr>
      </w:pPr>
      <w:r w:rsidRPr="00FA484F">
        <w:rPr>
          <w:rFonts w:ascii="Times New Roman" w:hAnsi="Times New Roman" w:cs="Times New Roman"/>
          <w:bCs/>
          <w:color w:val="000000"/>
        </w:rPr>
        <w:t>Beküldő címe,</w:t>
      </w:r>
    </w:p>
    <w:p w14:paraId="3CEDAEB6" w14:textId="77777777" w:rsidR="00FA484F" w:rsidRPr="00FA484F" w:rsidRDefault="00FA484F" w:rsidP="00284DAD">
      <w:pPr>
        <w:pStyle w:val="Listaszerbekezds"/>
        <w:numPr>
          <w:ilvl w:val="0"/>
          <w:numId w:val="6"/>
        </w:numPr>
        <w:rPr>
          <w:rFonts w:ascii="Times New Roman" w:hAnsi="Times New Roman" w:cs="Times New Roman"/>
          <w:lang w:eastAsia="hu-HU"/>
        </w:rPr>
      </w:pPr>
      <w:r w:rsidRPr="00FA484F">
        <w:rPr>
          <w:rFonts w:ascii="Times New Roman" w:hAnsi="Times New Roman" w:cs="Times New Roman"/>
          <w:bCs/>
          <w:color w:val="000000"/>
        </w:rPr>
        <w:t>Beküldő tartózkodási helye,</w:t>
      </w:r>
    </w:p>
    <w:p w14:paraId="05544FD1" w14:textId="77777777" w:rsidR="00FA484F" w:rsidRPr="00FA484F" w:rsidRDefault="00FA484F" w:rsidP="00284DAD">
      <w:pPr>
        <w:pStyle w:val="Listaszerbekezds"/>
        <w:numPr>
          <w:ilvl w:val="0"/>
          <w:numId w:val="6"/>
        </w:numPr>
        <w:rPr>
          <w:rFonts w:ascii="Times New Roman" w:hAnsi="Times New Roman" w:cs="Times New Roman"/>
          <w:lang w:eastAsia="hu-HU"/>
        </w:rPr>
      </w:pPr>
      <w:r w:rsidRPr="00FA484F">
        <w:rPr>
          <w:rFonts w:ascii="Times New Roman" w:hAnsi="Times New Roman" w:cs="Times New Roman"/>
          <w:bCs/>
          <w:color w:val="000000"/>
        </w:rPr>
        <w:t>Beküldő levelezési címe,</w:t>
      </w:r>
    </w:p>
    <w:p w14:paraId="0E86B449" w14:textId="77777777" w:rsidR="00FA484F" w:rsidRPr="00FA484F" w:rsidRDefault="00FA484F" w:rsidP="00284DAD">
      <w:pPr>
        <w:pStyle w:val="Listaszerbekezds"/>
        <w:numPr>
          <w:ilvl w:val="0"/>
          <w:numId w:val="6"/>
        </w:numPr>
        <w:rPr>
          <w:rFonts w:ascii="Times New Roman" w:hAnsi="Times New Roman" w:cs="Times New Roman"/>
          <w:lang w:eastAsia="hu-HU"/>
        </w:rPr>
      </w:pPr>
      <w:r w:rsidRPr="00FA484F">
        <w:rPr>
          <w:rFonts w:ascii="Times New Roman" w:hAnsi="Times New Roman" w:cs="Times New Roman"/>
          <w:bCs/>
          <w:color w:val="000000"/>
        </w:rPr>
        <w:t>Beküldő adóazonosító jele,</w:t>
      </w:r>
    </w:p>
    <w:p w14:paraId="60BF0033" w14:textId="77777777" w:rsidR="00FA484F" w:rsidRPr="00FA484F" w:rsidRDefault="00FA484F" w:rsidP="00284DAD">
      <w:pPr>
        <w:pStyle w:val="Listaszerbekezds"/>
        <w:numPr>
          <w:ilvl w:val="0"/>
          <w:numId w:val="6"/>
        </w:numPr>
        <w:rPr>
          <w:rFonts w:ascii="Times New Roman" w:hAnsi="Times New Roman" w:cs="Times New Roman"/>
          <w:lang w:eastAsia="hu-HU"/>
        </w:rPr>
      </w:pPr>
      <w:r w:rsidRPr="00FA484F">
        <w:rPr>
          <w:rFonts w:ascii="Times New Roman" w:hAnsi="Times New Roman" w:cs="Times New Roman"/>
          <w:bCs/>
          <w:color w:val="000000"/>
        </w:rPr>
        <w:t>Beküldő emailcíme,</w:t>
      </w:r>
    </w:p>
    <w:p w14:paraId="1A77A0C3" w14:textId="77777777" w:rsidR="004C4A67" w:rsidRPr="00FA484F" w:rsidRDefault="004C4A67" w:rsidP="004C4A67">
      <w:pPr>
        <w:rPr>
          <w:rFonts w:ascii="Times New Roman" w:eastAsia="Times New Roman" w:hAnsi="Times New Roman" w:cs="Times New Roman"/>
          <w:color w:val="000000"/>
          <w:lang w:eastAsia="hu-HU"/>
        </w:rPr>
      </w:pPr>
      <w:r w:rsidRPr="00FA484F">
        <w:rPr>
          <w:rFonts w:ascii="Times New Roman" w:eastAsia="Times New Roman" w:hAnsi="Times New Roman" w:cs="Times New Roman"/>
          <w:color w:val="000000"/>
          <w:lang w:eastAsia="hu-HU"/>
        </w:rPr>
        <w:t>Az ügyindításkor az ELJÁRÁS MÓDJA mezőben ki kellett választani, hogy Saját nevében vagy Meghatalmazottként/képviselőként kívánja benyújtani az elektronikus űrlapot.</w:t>
      </w:r>
    </w:p>
    <w:p w14:paraId="7A5F1275" w14:textId="77777777" w:rsidR="00FA484F" w:rsidRPr="00FA484F" w:rsidRDefault="00FA484F" w:rsidP="00FA484F">
      <w:pPr>
        <w:rPr>
          <w:rFonts w:ascii="Times New Roman" w:hAnsi="Times New Roman" w:cs="Times New Roman"/>
          <w:lang w:eastAsia="hu-HU"/>
        </w:rPr>
      </w:pPr>
      <w:r>
        <w:rPr>
          <w:rFonts w:ascii="Times New Roman" w:hAnsi="Times New Roman" w:cs="Times New Roman"/>
          <w:bCs/>
          <w:color w:val="000000"/>
        </w:rPr>
        <w:t>„</w:t>
      </w:r>
      <w:r w:rsidRPr="00FA484F">
        <w:rPr>
          <w:rFonts w:ascii="Times New Roman" w:hAnsi="Times New Roman" w:cs="Times New Roman"/>
          <w:bCs/>
          <w:color w:val="000000"/>
        </w:rPr>
        <w:t>Meghatalmazott?</w:t>
      </w:r>
      <w:r>
        <w:rPr>
          <w:rFonts w:ascii="Times New Roman" w:hAnsi="Times New Roman" w:cs="Times New Roman"/>
          <w:bCs/>
          <w:color w:val="000000"/>
        </w:rPr>
        <w:t xml:space="preserve">” kérdésre az ügyindításkor megadottal, és a </w:t>
      </w:r>
      <w:proofErr w:type="spellStart"/>
      <w:r>
        <w:rPr>
          <w:rFonts w:ascii="Times New Roman" w:hAnsi="Times New Roman" w:cs="Times New Roman"/>
          <w:bCs/>
          <w:color w:val="000000"/>
        </w:rPr>
        <w:t>Főlap</w:t>
      </w:r>
      <w:proofErr w:type="spellEnd"/>
      <w:r>
        <w:rPr>
          <w:rFonts w:ascii="Times New Roman" w:hAnsi="Times New Roman" w:cs="Times New Roman"/>
          <w:bCs/>
          <w:color w:val="000000"/>
        </w:rPr>
        <w:t xml:space="preserve"> IX. szekció 5. pontjával összhangban kell válaszolni.</w:t>
      </w:r>
    </w:p>
    <w:p w14:paraId="2C54067F" w14:textId="77777777" w:rsidR="00FA484F" w:rsidRPr="00FA484F" w:rsidRDefault="00FA484F" w:rsidP="004C4A67">
      <w:pPr>
        <w:rPr>
          <w:rFonts w:ascii="Times New Roman" w:hAnsi="Times New Roman" w:cs="Times New Roman"/>
          <w:bCs/>
          <w:color w:val="000000"/>
        </w:rPr>
      </w:pPr>
      <w:r>
        <w:rPr>
          <w:rFonts w:ascii="Times New Roman" w:hAnsi="Times New Roman" w:cs="Times New Roman"/>
          <w:bCs/>
          <w:color w:val="000000"/>
        </w:rPr>
        <w:t>„</w:t>
      </w:r>
      <w:r w:rsidRPr="00FA484F">
        <w:rPr>
          <w:rFonts w:ascii="Times New Roman" w:hAnsi="Times New Roman" w:cs="Times New Roman"/>
          <w:bCs/>
          <w:color w:val="000000"/>
        </w:rPr>
        <w:t>Elektronikus kapcsolattartást engedélyezi?</w:t>
      </w:r>
      <w:r>
        <w:rPr>
          <w:rFonts w:ascii="Times New Roman" w:hAnsi="Times New Roman" w:cs="Times New Roman"/>
          <w:bCs/>
          <w:color w:val="000000"/>
        </w:rPr>
        <w:t>” kérdésre adott választól függ, hogy milyen módon kap választ a hivataltól.</w:t>
      </w:r>
    </w:p>
    <w:p w14:paraId="2E89F082" w14:textId="77777777" w:rsidR="00FA484F" w:rsidRDefault="00FA484F" w:rsidP="004C4A67">
      <w:pPr>
        <w:rPr>
          <w:rFonts w:ascii="Times New Roman" w:hAnsi="Times New Roman" w:cs="Times New Roman"/>
          <w:bCs/>
          <w:color w:val="000000"/>
        </w:rPr>
      </w:pPr>
      <w:r>
        <w:rPr>
          <w:rFonts w:ascii="Times New Roman" w:hAnsi="Times New Roman" w:cs="Times New Roman"/>
          <w:bCs/>
          <w:color w:val="000000"/>
        </w:rPr>
        <w:t>Az „El</w:t>
      </w:r>
      <w:r w:rsidRPr="00FA484F">
        <w:rPr>
          <w:rFonts w:ascii="Times New Roman" w:hAnsi="Times New Roman" w:cs="Times New Roman"/>
          <w:bCs/>
          <w:color w:val="000000"/>
        </w:rPr>
        <w:t>őzmény információ</w:t>
      </w:r>
      <w:r>
        <w:rPr>
          <w:rFonts w:ascii="Times New Roman" w:hAnsi="Times New Roman" w:cs="Times New Roman"/>
          <w:bCs/>
          <w:color w:val="000000"/>
        </w:rPr>
        <w:t>” kérdésre a korábbi irat</w:t>
      </w:r>
      <w:r w:rsidR="00FF4B81">
        <w:rPr>
          <w:rFonts w:ascii="Times New Roman" w:hAnsi="Times New Roman" w:cs="Times New Roman"/>
          <w:bCs/>
          <w:color w:val="000000"/>
        </w:rPr>
        <w:t xml:space="preserve"> iktatószámát, illetve egyéb adatokat adhat meg.</w:t>
      </w:r>
      <w:r>
        <w:rPr>
          <w:rFonts w:ascii="Times New Roman" w:hAnsi="Times New Roman" w:cs="Times New Roman"/>
          <w:bCs/>
          <w:color w:val="000000"/>
        </w:rPr>
        <w:t xml:space="preserve"> </w:t>
      </w:r>
    </w:p>
    <w:p w14:paraId="7CDC71CE" w14:textId="77777777" w:rsidR="00C55C70" w:rsidRDefault="00C55C70">
      <w:pPr>
        <w:rPr>
          <w:rFonts w:ascii="Times New Roman" w:hAnsi="Times New Roman" w:cs="Times New Roman"/>
          <w:lang w:eastAsia="hu-HU"/>
        </w:rPr>
      </w:pPr>
    </w:p>
    <w:p w14:paraId="3006F016" w14:textId="77777777" w:rsidR="00AF3549" w:rsidRPr="00F816E5" w:rsidRDefault="00AF3549" w:rsidP="00EB1951">
      <w:pPr>
        <w:pStyle w:val="Cmsor2"/>
        <w:rPr>
          <w:rFonts w:ascii="Times New Roman" w:eastAsia="Times New Roman" w:hAnsi="Times New Roman" w:cs="Times New Roman"/>
          <w:b/>
          <w:color w:val="auto"/>
          <w:sz w:val="44"/>
          <w:szCs w:val="44"/>
          <w:lang w:eastAsia="hu-HU"/>
        </w:rPr>
      </w:pPr>
      <w:bookmarkStart w:id="6" w:name="_Toc514079462"/>
      <w:r w:rsidRPr="00F816E5">
        <w:rPr>
          <w:rFonts w:ascii="Times New Roman" w:eastAsia="Times New Roman" w:hAnsi="Times New Roman" w:cs="Times New Roman"/>
          <w:b/>
          <w:color w:val="auto"/>
          <w:sz w:val="44"/>
          <w:szCs w:val="44"/>
          <w:lang w:eastAsia="hu-HU"/>
        </w:rPr>
        <w:t>F</w:t>
      </w:r>
      <w:r w:rsidR="00F756EE">
        <w:rPr>
          <w:rFonts w:ascii="Times New Roman" w:eastAsia="Times New Roman" w:hAnsi="Times New Roman" w:cs="Times New Roman"/>
          <w:b/>
          <w:color w:val="auto"/>
          <w:sz w:val="44"/>
          <w:szCs w:val="44"/>
          <w:lang w:eastAsia="hu-HU"/>
        </w:rPr>
        <w:t>ŐLAP</w:t>
      </w:r>
      <w:bookmarkEnd w:id="6"/>
    </w:p>
    <w:p w14:paraId="15354666" w14:textId="77777777" w:rsidR="00F816E5" w:rsidRPr="00AB3600" w:rsidRDefault="00F816E5" w:rsidP="00F816E5">
      <w:pPr>
        <w:shd w:val="clear" w:color="auto" w:fill="FFFFFF"/>
        <w:spacing w:after="150" w:line="240" w:lineRule="auto"/>
        <w:rPr>
          <w:rFonts w:ascii="Times New Roman" w:eastAsia="Times New Roman" w:hAnsi="Times New Roman" w:cs="Times New Roman"/>
          <w:color w:val="000000"/>
          <w:sz w:val="24"/>
          <w:szCs w:val="24"/>
          <w:lang w:eastAsia="hu-HU"/>
        </w:rPr>
      </w:pPr>
    </w:p>
    <w:p w14:paraId="37DA78B1" w14:textId="77777777" w:rsidR="00AF3549" w:rsidRPr="00F816E5" w:rsidRDefault="00AF3549" w:rsidP="00F816E5">
      <w:pPr>
        <w:pStyle w:val="Cmsor2"/>
        <w:ind w:left="720"/>
        <w:rPr>
          <w:rFonts w:ascii="Times New Roman" w:eastAsia="Times New Roman" w:hAnsi="Times New Roman" w:cs="Times New Roman"/>
          <w:b/>
          <w:color w:val="auto"/>
          <w:sz w:val="32"/>
          <w:lang w:eastAsia="hu-HU"/>
        </w:rPr>
      </w:pPr>
      <w:bookmarkStart w:id="7" w:name="_Toc514079463"/>
      <w:r w:rsidRPr="00F816E5">
        <w:rPr>
          <w:rFonts w:ascii="Times New Roman" w:eastAsia="Times New Roman" w:hAnsi="Times New Roman" w:cs="Times New Roman"/>
          <w:b/>
          <w:color w:val="auto"/>
          <w:sz w:val="32"/>
          <w:lang w:eastAsia="hu-HU"/>
        </w:rPr>
        <w:t>I. A bevallás jellege</w:t>
      </w:r>
      <w:bookmarkEnd w:id="7"/>
      <w:r w:rsidRPr="00F816E5">
        <w:rPr>
          <w:rFonts w:ascii="Times New Roman" w:eastAsia="Times New Roman" w:hAnsi="Times New Roman" w:cs="Times New Roman"/>
          <w:b/>
          <w:color w:val="auto"/>
          <w:sz w:val="32"/>
          <w:lang w:eastAsia="hu-HU"/>
        </w:rPr>
        <w:t xml:space="preserve"> </w:t>
      </w:r>
    </w:p>
    <w:p w14:paraId="5354FCA2" w14:textId="77777777" w:rsidR="00F816E5" w:rsidRDefault="00F816E5" w:rsidP="00F816E5">
      <w:pPr>
        <w:ind w:left="360"/>
        <w:rPr>
          <w:rFonts w:ascii="Times New Roman" w:hAnsi="Times New Roman" w:cs="Times New Roman"/>
          <w:color w:val="000000"/>
          <w:sz w:val="23"/>
          <w:szCs w:val="23"/>
        </w:rPr>
      </w:pPr>
    </w:p>
    <w:p w14:paraId="7E6CC6FD" w14:textId="77777777" w:rsidR="00AF3549" w:rsidRPr="00F816E5" w:rsidRDefault="00AF3549" w:rsidP="00F816E5">
      <w:pPr>
        <w:jc w:val="both"/>
        <w:rPr>
          <w:rFonts w:ascii="Times New Roman" w:hAnsi="Times New Roman" w:cs="Times New Roman"/>
        </w:rPr>
      </w:pPr>
      <w:r w:rsidRPr="00F816E5">
        <w:rPr>
          <w:rFonts w:ascii="Times New Roman" w:hAnsi="Times New Roman" w:cs="Times New Roman"/>
        </w:rPr>
        <w:t>Az Art. többféle esetben ír elő bevallás-benyújtási kötelezettséget. A bevallási nyomtatvány egyes (1 - 13.) pontjaiban a bevallás jellegét kell megjelölni.</w:t>
      </w:r>
    </w:p>
    <w:p w14:paraId="2E1AC69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 ÉVES BEVALLÁS </w:t>
      </w:r>
      <w:r w:rsidRPr="00F816E5">
        <w:rPr>
          <w:rFonts w:ascii="Times New Roman" w:hAnsi="Times New Roman" w:cs="Times New Roman"/>
        </w:rPr>
        <w:t>melletti négyzetbe X-</w:t>
      </w:r>
      <w:proofErr w:type="spellStart"/>
      <w:r w:rsidRPr="00F816E5">
        <w:rPr>
          <w:rFonts w:ascii="Times New Roman" w:hAnsi="Times New Roman" w:cs="Times New Roman"/>
        </w:rPr>
        <w:t>et</w:t>
      </w:r>
      <w:proofErr w:type="spellEnd"/>
      <w:r w:rsidRPr="00F816E5">
        <w:rPr>
          <w:rFonts w:ascii="Times New Roman" w:hAnsi="Times New Roman" w:cs="Times New Roman"/>
        </w:rPr>
        <w:t xml:space="preserve"> kell tenni, ha a vállalkozást a (teljes) 2018. adóévben iparűzési adókötelezettség terhelte, </w:t>
      </w:r>
      <w:r w:rsidRPr="00F816E5">
        <w:rPr>
          <w:rFonts w:ascii="Times New Roman" w:hAnsi="Times New Roman" w:cs="Times New Roman"/>
          <w:b/>
          <w:bCs/>
        </w:rPr>
        <w:t xml:space="preserve">továbbá </w:t>
      </w:r>
      <w:r w:rsidRPr="00F816E5">
        <w:rPr>
          <w:rFonts w:ascii="Times New Roman" w:hAnsi="Times New Roman" w:cs="Times New Roman"/>
        </w:rPr>
        <w:t xml:space="preserve">akkor is, ha az iparűzési adókötelezettség a 2018.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közben keletkezett (év közben vezette be az adót az önkormányzat vagy az adózó év közben kezdte tevékenységét) </w:t>
      </w:r>
      <w:r w:rsidRPr="00F816E5">
        <w:rPr>
          <w:rFonts w:ascii="Times New Roman" w:hAnsi="Times New Roman" w:cs="Times New Roman"/>
          <w:b/>
          <w:bCs/>
        </w:rPr>
        <w:t>és az adókötelezettség fennállt 2018. december 31-én is</w:t>
      </w:r>
      <w:r w:rsidRPr="00F816E5">
        <w:rPr>
          <w:rFonts w:ascii="Times New Roman" w:hAnsi="Times New Roman" w:cs="Times New Roman"/>
        </w:rPr>
        <w:t xml:space="preserve">. Ha teljes évben fennállt az adókötelezettség, akkor a II. pontban a „Bevallott időszak" sorban 2018. január 1. naptól 2018. december 31-ig terjedő időszakot kell beírni, ha az adókötelezettség év közben keletkezett, akkor az adókötelezettség kezdő napjától 2018. december 31-ig terjedő időszakot kell beírni. Például: ha a vállalkozás 2018. április 1-én létesített a településen </w:t>
      </w:r>
      <w:proofErr w:type="spellStart"/>
      <w:r w:rsidRPr="00F816E5">
        <w:rPr>
          <w:rFonts w:ascii="Times New Roman" w:hAnsi="Times New Roman" w:cs="Times New Roman"/>
        </w:rPr>
        <w:t>telephelyet</w:t>
      </w:r>
      <w:proofErr w:type="spellEnd"/>
      <w:r w:rsidRPr="00F816E5">
        <w:rPr>
          <w:rFonts w:ascii="Times New Roman" w:hAnsi="Times New Roman" w:cs="Times New Roman"/>
        </w:rPr>
        <w:t xml:space="preserve"> (vagy keletkezett telephelye), vagy az </w:t>
      </w:r>
      <w:r w:rsidRPr="00F816E5">
        <w:rPr>
          <w:rFonts w:ascii="Times New Roman" w:hAnsi="Times New Roman" w:cs="Times New Roman"/>
        </w:rPr>
        <w:lastRenderedPageBreak/>
        <w:t xml:space="preserve">adót az önkormányzat ettől az időponttól kezdődően vezette be, akkor a bevallási időszak 2018. április 1-től 2018. december 31-ig tart. Év közben kezdő vállalkozó esetén az I. 5. pontban is jelölni kell e tényt. </w:t>
      </w:r>
      <w:r w:rsidRPr="00F816E5">
        <w:rPr>
          <w:rFonts w:ascii="Times New Roman" w:hAnsi="Times New Roman" w:cs="Times New Roman"/>
          <w:b/>
          <w:bCs/>
        </w:rPr>
        <w:t xml:space="preserve">A bevallást – a </w:t>
      </w:r>
      <w:proofErr w:type="spellStart"/>
      <w:r w:rsidRPr="00F816E5">
        <w:rPr>
          <w:rFonts w:ascii="Times New Roman" w:hAnsi="Times New Roman" w:cs="Times New Roman"/>
          <w:b/>
          <w:bCs/>
        </w:rPr>
        <w:t>Htv</w:t>
      </w:r>
      <w:proofErr w:type="spellEnd"/>
      <w:r w:rsidRPr="00F816E5">
        <w:rPr>
          <w:rFonts w:ascii="Times New Roman" w:hAnsi="Times New Roman" w:cs="Times New Roman"/>
          <w:b/>
          <w:bCs/>
        </w:rPr>
        <w:t xml:space="preserve">. 39/B. § (3) bekezdése szerinti egyszerűsített adóalap-megállapítást alkalmazó </w:t>
      </w:r>
      <w:proofErr w:type="spellStart"/>
      <w:r w:rsidRPr="00F816E5">
        <w:rPr>
          <w:rFonts w:ascii="Times New Roman" w:hAnsi="Times New Roman" w:cs="Times New Roman"/>
          <w:b/>
          <w:bCs/>
        </w:rPr>
        <w:t>kata</w:t>
      </w:r>
      <w:proofErr w:type="spellEnd"/>
      <w:r w:rsidRPr="00F816E5">
        <w:rPr>
          <w:rFonts w:ascii="Times New Roman" w:hAnsi="Times New Roman" w:cs="Times New Roman"/>
          <w:b/>
          <w:bCs/>
        </w:rPr>
        <w:t xml:space="preserve">-alany kivételével – az </w:t>
      </w:r>
      <w:proofErr w:type="spellStart"/>
      <w:r w:rsidRPr="00F816E5">
        <w:rPr>
          <w:rFonts w:ascii="Times New Roman" w:hAnsi="Times New Roman" w:cs="Times New Roman"/>
          <w:b/>
          <w:bCs/>
        </w:rPr>
        <w:t>adóév</w:t>
      </w:r>
      <w:proofErr w:type="spellEnd"/>
      <w:r w:rsidRPr="00F816E5">
        <w:rPr>
          <w:rFonts w:ascii="Times New Roman" w:hAnsi="Times New Roman" w:cs="Times New Roman"/>
          <w:b/>
          <w:bCs/>
        </w:rPr>
        <w:t xml:space="preserve"> utolsó napját követő ötödik hónap utolsó napjáig, így </w:t>
      </w:r>
      <w:r w:rsidRPr="00F816E5">
        <w:rPr>
          <w:rFonts w:ascii="Times New Roman" w:hAnsi="Times New Roman" w:cs="Times New Roman"/>
        </w:rPr>
        <w:t xml:space="preserve">a naptári évvel azonos üzleti éves adózónak </w:t>
      </w:r>
      <w:r w:rsidRPr="00F816E5">
        <w:rPr>
          <w:rFonts w:ascii="Times New Roman" w:hAnsi="Times New Roman" w:cs="Times New Roman"/>
          <w:b/>
          <w:bCs/>
        </w:rPr>
        <w:t xml:space="preserve">május 31-éig kell benyújtani! </w:t>
      </w:r>
    </w:p>
    <w:p w14:paraId="5441008B" w14:textId="77777777" w:rsidR="00B21FA9" w:rsidRDefault="00F816E5" w:rsidP="00F816E5">
      <w:pPr>
        <w:jc w:val="both"/>
        <w:rPr>
          <w:rFonts w:ascii="Times New Roman" w:hAnsi="Times New Roman" w:cs="Times New Roman"/>
        </w:rPr>
      </w:pPr>
      <w:r w:rsidRPr="00F816E5">
        <w:rPr>
          <w:rFonts w:ascii="Times New Roman" w:hAnsi="Times New Roman" w:cs="Times New Roman"/>
        </w:rPr>
        <w:t xml:space="preserve">Azon adózóknál, amelyek a számvitelről szóló 2000. évi C. törvény (a továbbiakban: számviteli törvény) alapján a naptári évtől eltérő üzleti évet választották, szintén az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utolsó napját követő ötödik hónap utolsó napjáig kell az éves bevallást benyújtani. Ezt a tényt a 4. pontban is jelölni kell. A bevallási időszak ebben az esetben értelemszerűen az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(üzleti év) első és utolsó napja közötti időszakot jelenti, amely 12 hónapra terjed ki, kivéve az áttérés évét. Ez utóbbi esetben az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első napja az áttérés napjával, az utolsó napja pedig a választott mérlegforduló-nappal egyezik meg.</w:t>
      </w:r>
    </w:p>
    <w:p w14:paraId="5CBEBA19" w14:textId="77777777" w:rsidR="00B21FA9" w:rsidRDefault="00B21FA9" w:rsidP="00F816E5">
      <w:pPr>
        <w:jc w:val="both"/>
        <w:rPr>
          <w:rFonts w:ascii="Times New Roman" w:hAnsi="Times New Roman" w:cs="Times New Roman"/>
          <w:b/>
          <w:bCs/>
        </w:rPr>
      </w:pPr>
    </w:p>
    <w:p w14:paraId="1BF6369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 „ZÁRÓ" BEVALLÁS </w:t>
      </w:r>
      <w:r w:rsidRPr="00F816E5">
        <w:rPr>
          <w:rFonts w:ascii="Times New Roman" w:hAnsi="Times New Roman" w:cs="Times New Roman"/>
        </w:rPr>
        <w:t xml:space="preserve">alatt érteni kell az Art. 52. § (1)-(2), illetve az 53. §-ban foglalt eseteket, valamint a helyi adó </w:t>
      </w:r>
      <w:proofErr w:type="spellStart"/>
      <w:r w:rsidRPr="00F816E5">
        <w:rPr>
          <w:rFonts w:ascii="Times New Roman" w:hAnsi="Times New Roman" w:cs="Times New Roman"/>
        </w:rPr>
        <w:t>specifikumából</w:t>
      </w:r>
      <w:proofErr w:type="spellEnd"/>
      <w:r w:rsidRPr="00F816E5">
        <w:rPr>
          <w:rFonts w:ascii="Times New Roman" w:hAnsi="Times New Roman" w:cs="Times New Roman"/>
        </w:rPr>
        <w:t xml:space="preserve"> adódóan csak az adott település szintjén megszűnő adókötelezettség eseteit és az egyszerűsített adóalap-megállapítás változása miatti sajátos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9.-16. pontok szerinti esetekben. A záró bevallás benyújtásának okát a III. pontban, a megfelelő rubrikában kell jelölni. A II. pontban meg kell jelölni azt az időszakot, amelyre a bevallás vonatkozik. </w:t>
      </w:r>
      <w:r w:rsidRPr="00F816E5">
        <w:rPr>
          <w:rFonts w:ascii="Times New Roman" w:hAnsi="Times New Roman" w:cs="Times New Roman"/>
          <w:b/>
          <w:bCs/>
        </w:rPr>
        <w:t>A bevallás benyújtásának időpontjára az Art. 52. § (2) bekezdésében és 53. §-</w:t>
      </w:r>
      <w:proofErr w:type="spellStart"/>
      <w:r w:rsidRPr="00F816E5">
        <w:rPr>
          <w:rFonts w:ascii="Times New Roman" w:hAnsi="Times New Roman" w:cs="Times New Roman"/>
          <w:b/>
          <w:bCs/>
        </w:rPr>
        <w:t>ában</w:t>
      </w:r>
      <w:proofErr w:type="spellEnd"/>
      <w:r w:rsidRPr="00F816E5">
        <w:rPr>
          <w:rFonts w:ascii="Times New Roman" w:hAnsi="Times New Roman" w:cs="Times New Roman"/>
          <w:b/>
          <w:bCs/>
        </w:rPr>
        <w:t xml:space="preserve"> foglaltak, illetve az Art. 2. melléklet II/A/1/a) pontban rögzített „általános" szabály </w:t>
      </w:r>
      <w:r w:rsidRPr="00F816E5">
        <w:rPr>
          <w:rFonts w:ascii="Times New Roman" w:hAnsi="Times New Roman" w:cs="Times New Roman"/>
        </w:rPr>
        <w:t>(</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utolsó napját követő ötödik hónap utolsó napja), valamint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39/A. §-ban és a 39/B. §-ban foglalt szabályok </w:t>
      </w:r>
      <w:r w:rsidRPr="00F816E5">
        <w:rPr>
          <w:rFonts w:ascii="Times New Roman" w:hAnsi="Times New Roman" w:cs="Times New Roman"/>
          <w:b/>
          <w:bCs/>
        </w:rPr>
        <w:t xml:space="preserve">az </w:t>
      </w:r>
      <w:proofErr w:type="spellStart"/>
      <w:r w:rsidRPr="00F816E5">
        <w:rPr>
          <w:rFonts w:ascii="Times New Roman" w:hAnsi="Times New Roman" w:cs="Times New Roman"/>
          <w:b/>
          <w:bCs/>
        </w:rPr>
        <w:t>irányadóak</w:t>
      </w:r>
      <w:proofErr w:type="spellEnd"/>
      <w:r w:rsidRPr="00F816E5">
        <w:rPr>
          <w:rFonts w:ascii="Times New Roman" w:hAnsi="Times New Roman" w:cs="Times New Roman"/>
          <w:b/>
          <w:bCs/>
        </w:rPr>
        <w:t xml:space="preserve">. </w:t>
      </w:r>
    </w:p>
    <w:p w14:paraId="4F99DD3B"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Abban az esetben</w:t>
      </w:r>
      <w:r w:rsidRPr="00F816E5">
        <w:rPr>
          <w:rFonts w:ascii="Times New Roman" w:hAnsi="Times New Roman" w:cs="Times New Roman"/>
        </w:rPr>
        <w:t xml:space="preserve">, ha az adózó adókötelezettsége egy adott önkormányzat illetékességi területén azért szűnik meg, mert székhelyét más településre áthelyezi vagy telephelyét megszünteti, </w:t>
      </w:r>
      <w:r w:rsidRPr="00F816E5">
        <w:rPr>
          <w:rFonts w:ascii="Times New Roman" w:hAnsi="Times New Roman" w:cs="Times New Roman"/>
          <w:b/>
          <w:bCs/>
        </w:rPr>
        <w:t>de más település(</w:t>
      </w:r>
      <w:proofErr w:type="spellStart"/>
      <w:r w:rsidRPr="00F816E5">
        <w:rPr>
          <w:rFonts w:ascii="Times New Roman" w:hAnsi="Times New Roman" w:cs="Times New Roman"/>
          <w:b/>
          <w:bCs/>
        </w:rPr>
        <w:t>ek</w:t>
      </w:r>
      <w:proofErr w:type="spellEnd"/>
      <w:r w:rsidRPr="00F816E5">
        <w:rPr>
          <w:rFonts w:ascii="Times New Roman" w:hAnsi="Times New Roman" w:cs="Times New Roman"/>
          <w:b/>
          <w:bCs/>
        </w:rPr>
        <w:t>)</w:t>
      </w:r>
      <w:proofErr w:type="spellStart"/>
      <w:r w:rsidRPr="00F816E5">
        <w:rPr>
          <w:rFonts w:ascii="Times New Roman" w:hAnsi="Times New Roman" w:cs="Times New Roman"/>
          <w:b/>
          <w:bCs/>
        </w:rPr>
        <w:t>en</w:t>
      </w:r>
      <w:proofErr w:type="spellEnd"/>
      <w:r w:rsidRPr="00F816E5">
        <w:rPr>
          <w:rFonts w:ascii="Times New Roman" w:hAnsi="Times New Roman" w:cs="Times New Roman"/>
          <w:b/>
          <w:bCs/>
        </w:rPr>
        <w:t xml:space="preserve"> az adókötelezettség továbbra is fennáll, </w:t>
      </w:r>
      <w:r w:rsidRPr="00F816E5">
        <w:rPr>
          <w:rFonts w:ascii="Times New Roman" w:hAnsi="Times New Roman" w:cs="Times New Roman"/>
        </w:rPr>
        <w:t xml:space="preserve">akkor az adóévben fennálló adókötelezettség időtartamáról szóló bevallást csak az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utolsó napját követő ötödik hónap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F816E5">
        <w:rPr>
          <w:rFonts w:ascii="Times New Roman" w:hAnsi="Times New Roman" w:cs="Times New Roman"/>
          <w:b/>
          <w:bCs/>
        </w:rPr>
        <w:t>is egyaránt X-</w:t>
      </w:r>
      <w:proofErr w:type="spellStart"/>
      <w:r w:rsidRPr="00F816E5">
        <w:rPr>
          <w:rFonts w:ascii="Times New Roman" w:hAnsi="Times New Roman" w:cs="Times New Roman"/>
          <w:b/>
          <w:bCs/>
        </w:rPr>
        <w:t>et</w:t>
      </w:r>
      <w:proofErr w:type="spellEnd"/>
      <w:r w:rsidRPr="00F816E5">
        <w:rPr>
          <w:rFonts w:ascii="Times New Roman" w:hAnsi="Times New Roman" w:cs="Times New Roman"/>
          <w:b/>
          <w:bCs/>
        </w:rPr>
        <w:t xml:space="preserve"> kell </w:t>
      </w:r>
      <w:r w:rsidRPr="00F816E5">
        <w:rPr>
          <w:rFonts w:ascii="Times New Roman" w:hAnsi="Times New Roman" w:cs="Times New Roman"/>
        </w:rPr>
        <w:t xml:space="preserve">tenni, a II. pontban pedig az adóévben a településen fennálló adókötelezettség </w:t>
      </w:r>
      <w:r w:rsidRPr="00F816E5">
        <w:rPr>
          <w:rFonts w:ascii="Times New Roman" w:hAnsi="Times New Roman" w:cs="Times New Roman"/>
          <w:b/>
          <w:bCs/>
        </w:rPr>
        <w:t>időtartamát is meg kell jelölni</w:t>
      </w:r>
      <w:r w:rsidRPr="00F816E5">
        <w:rPr>
          <w:rFonts w:ascii="Times New Roman" w:hAnsi="Times New Roman" w:cs="Times New Roman"/>
        </w:rPr>
        <w:t xml:space="preserve">. A III. pont alatt pedig külön kell jelezni a székhelyáthelyezés (III. 9. pont), telephely-megszüntetés (III. 10. pont) tényét. </w:t>
      </w:r>
    </w:p>
    <w:p w14:paraId="5CC9031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Annak a vállalkozónak, aki </w:t>
      </w:r>
      <w:r w:rsidRPr="00F816E5">
        <w:rPr>
          <w:rFonts w:ascii="Times New Roman" w:hAnsi="Times New Roman" w:cs="Times New Roman"/>
          <w:b/>
          <w:bCs/>
        </w:rPr>
        <w:t xml:space="preserve">az egyszerűsített vállalkozói adó (eva) alanya </w:t>
      </w:r>
      <w:r w:rsidRPr="00F816E5">
        <w:rPr>
          <w:rFonts w:ascii="Times New Roman" w:hAnsi="Times New Roman" w:cs="Times New Roman"/>
        </w:rPr>
        <w:t xml:space="preserve">és az iparűzési adóban </w:t>
      </w:r>
      <w:r w:rsidRPr="00F816E5">
        <w:rPr>
          <w:rFonts w:ascii="Times New Roman" w:hAnsi="Times New Roman" w:cs="Times New Roman"/>
          <w:b/>
          <w:bCs/>
        </w:rPr>
        <w:t>az eva-alanyokra vonatkozó egyszerűsített adóalap megállapítást választotta</w:t>
      </w:r>
      <w:r w:rsidRPr="00F816E5">
        <w:rPr>
          <w:rFonts w:ascii="Times New Roman" w:hAnsi="Times New Roman" w:cs="Times New Roman"/>
        </w:rPr>
        <w:t xml:space="preserve">, de év közben az eva alanyisága megszűnt, az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első napjától az eva-alanyiság utolsó napjáig terjedő időszakról (melyet jelölni kell a II. pontban) évközi bevallást kell benyújtania az eva bevallás benyújtásával egyidejűleg. Ilyen esetben - ha az iparűzési adóalanyiság egyébként nem szűnik meg - a I. 1. sor és 2. sor melletti négyzetbe, továbbá a III. 11. sor melletti négyzetbe is X-</w:t>
      </w:r>
      <w:proofErr w:type="spellStart"/>
      <w:r w:rsidRPr="00F816E5">
        <w:rPr>
          <w:rFonts w:ascii="Times New Roman" w:hAnsi="Times New Roman" w:cs="Times New Roman"/>
        </w:rPr>
        <w:t>et</w:t>
      </w:r>
      <w:proofErr w:type="spellEnd"/>
      <w:r w:rsidRPr="00F816E5">
        <w:rPr>
          <w:rFonts w:ascii="Times New Roman" w:hAnsi="Times New Roman" w:cs="Times New Roman"/>
        </w:rPr>
        <w:t xml:space="preserve"> kell tenni. </w:t>
      </w:r>
    </w:p>
    <w:p w14:paraId="268951D8"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Ha a vállalkozó év közben válik </w:t>
      </w:r>
      <w:r w:rsidRPr="00F816E5">
        <w:rPr>
          <w:rFonts w:ascii="Times New Roman" w:hAnsi="Times New Roman" w:cs="Times New Roman"/>
          <w:b/>
          <w:bCs/>
        </w:rPr>
        <w:t>a kisadózó vállalkozók tételes adójának (</w:t>
      </w:r>
      <w:proofErr w:type="spellStart"/>
      <w:r w:rsidRPr="00F816E5">
        <w:rPr>
          <w:rFonts w:ascii="Times New Roman" w:hAnsi="Times New Roman" w:cs="Times New Roman"/>
          <w:b/>
          <w:bCs/>
        </w:rPr>
        <w:t>kata</w:t>
      </w:r>
      <w:proofErr w:type="spellEnd"/>
      <w:r w:rsidRPr="00F816E5">
        <w:rPr>
          <w:rFonts w:ascii="Times New Roman" w:hAnsi="Times New Roman" w:cs="Times New Roman"/>
          <w:b/>
          <w:bCs/>
        </w:rPr>
        <w:t xml:space="preserve">) alanyává és </w:t>
      </w:r>
      <w:r w:rsidRPr="00F816E5">
        <w:rPr>
          <w:rFonts w:ascii="Times New Roman" w:hAnsi="Times New Roman" w:cs="Times New Roman"/>
        </w:rPr>
        <w:t xml:space="preserve">az iparűzési adóban </w:t>
      </w:r>
      <w:r w:rsidRPr="00F816E5">
        <w:rPr>
          <w:rFonts w:ascii="Times New Roman" w:hAnsi="Times New Roman" w:cs="Times New Roman"/>
          <w:b/>
          <w:bCs/>
        </w:rPr>
        <w:t>a tételes adóalap szerinti megállapítást választja</w:t>
      </w:r>
      <w:r w:rsidRPr="00F816E5">
        <w:rPr>
          <w:rFonts w:ascii="Times New Roman" w:hAnsi="Times New Roman" w:cs="Times New Roman"/>
        </w:rPr>
        <w:t xml:space="preserve">, akkor az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első napjától, a </w:t>
      </w:r>
      <w:proofErr w:type="spellStart"/>
      <w:r w:rsidRPr="00F816E5">
        <w:rPr>
          <w:rFonts w:ascii="Times New Roman" w:hAnsi="Times New Roman" w:cs="Times New Roman"/>
        </w:rPr>
        <w:t>kata</w:t>
      </w:r>
      <w:proofErr w:type="spellEnd"/>
      <w:r w:rsidRPr="00F816E5">
        <w:rPr>
          <w:rFonts w:ascii="Times New Roman" w:hAnsi="Times New Roman" w:cs="Times New Roman"/>
        </w:rPr>
        <w:t xml:space="preserve"> alanyiság kezdő napját megelőző napig számított időszakról - az általános szabályok szerint, az adóévet követő év május 31-ig - (záró) bevallást kell benyújtani, ebben el kell számolni a tört évi adókötelezettséggel. Ebben az esetben a III. 13. sorban kell a záró bevallás benyújtásának okát jelölni. </w:t>
      </w:r>
    </w:p>
    <w:p w14:paraId="7D158AE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Ha </w:t>
      </w:r>
      <w:r w:rsidRPr="00F816E5">
        <w:rPr>
          <w:rFonts w:ascii="Times New Roman" w:hAnsi="Times New Roman" w:cs="Times New Roman"/>
          <w:b/>
          <w:bCs/>
        </w:rPr>
        <w:t>a kisvállalati adó (</w:t>
      </w:r>
      <w:proofErr w:type="spellStart"/>
      <w:r w:rsidRPr="00F816E5">
        <w:rPr>
          <w:rFonts w:ascii="Times New Roman" w:hAnsi="Times New Roman" w:cs="Times New Roman"/>
          <w:b/>
          <w:bCs/>
        </w:rPr>
        <w:t>kiva</w:t>
      </w:r>
      <w:proofErr w:type="spellEnd"/>
      <w:r w:rsidRPr="00F816E5">
        <w:rPr>
          <w:rFonts w:ascii="Times New Roman" w:hAnsi="Times New Roman" w:cs="Times New Roman"/>
          <w:b/>
          <w:bCs/>
        </w:rPr>
        <w:t xml:space="preserve">) alanyának </w:t>
      </w:r>
      <w:r w:rsidRPr="00F816E5">
        <w:rPr>
          <w:rFonts w:ascii="Times New Roman" w:hAnsi="Times New Roman" w:cs="Times New Roman"/>
        </w:rPr>
        <w:t xml:space="preserve">minősülő vállalkozó </w:t>
      </w:r>
      <w:proofErr w:type="spellStart"/>
      <w:r w:rsidRPr="00F816E5">
        <w:rPr>
          <w:rFonts w:ascii="Times New Roman" w:hAnsi="Times New Roman" w:cs="Times New Roman"/>
          <w:b/>
          <w:bCs/>
        </w:rPr>
        <w:t>kiva</w:t>
      </w:r>
      <w:proofErr w:type="spellEnd"/>
      <w:r w:rsidRPr="00F816E5">
        <w:rPr>
          <w:rFonts w:ascii="Times New Roman" w:hAnsi="Times New Roman" w:cs="Times New Roman"/>
          <w:b/>
          <w:bCs/>
        </w:rPr>
        <w:t xml:space="preserve"> alanyisága </w:t>
      </w:r>
      <w:r w:rsidRPr="00F816E5">
        <w:rPr>
          <w:rFonts w:ascii="Times New Roman" w:hAnsi="Times New Roman" w:cs="Times New Roman"/>
        </w:rPr>
        <w:t xml:space="preserve">a tárgyévben bármely ok miatt </w:t>
      </w:r>
      <w:r w:rsidRPr="00F816E5">
        <w:rPr>
          <w:rFonts w:ascii="Times New Roman" w:hAnsi="Times New Roman" w:cs="Times New Roman"/>
          <w:b/>
          <w:bCs/>
        </w:rPr>
        <w:t>megszűnik</w:t>
      </w:r>
      <w:r w:rsidRPr="00F816E5">
        <w:rPr>
          <w:rFonts w:ascii="Times New Roman" w:hAnsi="Times New Roman" w:cs="Times New Roman"/>
        </w:rPr>
        <w:t xml:space="preserve">, akkor csak a </w:t>
      </w:r>
      <w:proofErr w:type="spellStart"/>
      <w:r w:rsidRPr="00F816E5">
        <w:rPr>
          <w:rFonts w:ascii="Times New Roman" w:hAnsi="Times New Roman" w:cs="Times New Roman"/>
        </w:rPr>
        <w:t>kiva</w:t>
      </w:r>
      <w:proofErr w:type="spellEnd"/>
      <w:r w:rsidRPr="00F816E5">
        <w:rPr>
          <w:rFonts w:ascii="Times New Roman" w:hAnsi="Times New Roman" w:cs="Times New Roman"/>
        </w:rPr>
        <w:t xml:space="preserve"> alanyiság adóévben fennálló időszakára választhatja a </w:t>
      </w:r>
      <w:proofErr w:type="spellStart"/>
      <w:r w:rsidRPr="00F816E5">
        <w:rPr>
          <w:rFonts w:ascii="Times New Roman" w:hAnsi="Times New Roman" w:cs="Times New Roman"/>
        </w:rPr>
        <w:t>kiva</w:t>
      </w:r>
      <w:proofErr w:type="spellEnd"/>
      <w:r w:rsidRPr="00F816E5">
        <w:rPr>
          <w:rFonts w:ascii="Times New Roman" w:hAnsi="Times New Roman" w:cs="Times New Roman"/>
        </w:rPr>
        <w:t xml:space="preserve"> </w:t>
      </w:r>
      <w:r w:rsidRPr="00F816E5">
        <w:rPr>
          <w:rFonts w:ascii="Times New Roman" w:hAnsi="Times New Roman" w:cs="Times New Roman"/>
        </w:rPr>
        <w:lastRenderedPageBreak/>
        <w:t xml:space="preserve">alanyokra vonatkozó egyszerűsített adóalap-megállapítást. Ebben az esetben </w:t>
      </w:r>
      <w:r w:rsidRPr="00F816E5">
        <w:rPr>
          <w:rFonts w:ascii="Times New Roman" w:hAnsi="Times New Roman" w:cs="Times New Roman"/>
          <w:b/>
          <w:bCs/>
        </w:rPr>
        <w:t xml:space="preserve">évközi bevallást </w:t>
      </w:r>
      <w:r w:rsidRPr="00F816E5">
        <w:rPr>
          <w:rFonts w:ascii="Times New Roman" w:hAnsi="Times New Roman" w:cs="Times New Roman"/>
        </w:rPr>
        <w:t xml:space="preserve">kell benyújtani ezen időszakról, mégpedig a beszámoló-készítésre nyitva álló határnapig (a </w:t>
      </w:r>
      <w:proofErr w:type="spellStart"/>
      <w:r w:rsidRPr="00F816E5">
        <w:rPr>
          <w:rFonts w:ascii="Times New Roman" w:hAnsi="Times New Roman" w:cs="Times New Roman"/>
        </w:rPr>
        <w:t>kiva</w:t>
      </w:r>
      <w:proofErr w:type="spellEnd"/>
      <w:r w:rsidRPr="00F816E5">
        <w:rPr>
          <w:rFonts w:ascii="Times New Roman" w:hAnsi="Times New Roman" w:cs="Times New Roman"/>
        </w:rPr>
        <w:t xml:space="preserve"> alanyiság megszűnésével, mint mérlegforduló-nappal önálló üzleti év végződik). A vállalkozó-bevallásbenyújtással egyidejűleg (a bevallási nyomtatványon) </w:t>
      </w:r>
      <w:r w:rsidRPr="00F816E5">
        <w:rPr>
          <w:rFonts w:ascii="Times New Roman" w:hAnsi="Times New Roman" w:cs="Times New Roman"/>
          <w:b/>
          <w:bCs/>
        </w:rPr>
        <w:t>köteles előleget is bevallani</w:t>
      </w:r>
      <w:r w:rsidRPr="00F816E5">
        <w:rPr>
          <w:rFonts w:ascii="Times New Roman" w:hAnsi="Times New Roman" w:cs="Times New Roman"/>
        </w:rPr>
        <w:t xml:space="preserve">, mégpedig a kisvállalati adóalanyiság megszűnését követő naptól az azt követő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első félévének utolsó napjáig terjedő időszakra. (Az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hátralévő részéről szóló bevallást az általános szabályoknak megfelelően, az adóévet követő év május 31-ig kell teljesíteni.) A </w:t>
      </w:r>
      <w:proofErr w:type="spellStart"/>
      <w:r w:rsidRPr="00F816E5">
        <w:rPr>
          <w:rFonts w:ascii="Times New Roman" w:hAnsi="Times New Roman" w:cs="Times New Roman"/>
        </w:rPr>
        <w:t>kiva</w:t>
      </w:r>
      <w:proofErr w:type="spellEnd"/>
      <w:r w:rsidRPr="00F816E5">
        <w:rPr>
          <w:rFonts w:ascii="Times New Roman" w:hAnsi="Times New Roman" w:cs="Times New Roman"/>
        </w:rPr>
        <w:t xml:space="preserve"> alanyiság megszűnése esetén e tényt a III. 14. pontban kell jelölni. </w:t>
      </w:r>
    </w:p>
    <w:p w14:paraId="3E7FC6E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A III. 16. sorba annak az adózónak kell X-</w:t>
      </w:r>
      <w:proofErr w:type="spellStart"/>
      <w:r w:rsidRPr="00F816E5">
        <w:rPr>
          <w:rFonts w:ascii="Times New Roman" w:hAnsi="Times New Roman" w:cs="Times New Roman"/>
        </w:rPr>
        <w:t>et</w:t>
      </w:r>
      <w:proofErr w:type="spellEnd"/>
      <w:r w:rsidRPr="00F816E5">
        <w:rPr>
          <w:rFonts w:ascii="Times New Roman" w:hAnsi="Times New Roman" w:cs="Times New Roman"/>
        </w:rPr>
        <w:t xml:space="preserve"> tennie, aki/amely </w:t>
      </w:r>
      <w:proofErr w:type="spellStart"/>
      <w:r w:rsidRPr="00F816E5">
        <w:rPr>
          <w:rFonts w:ascii="Times New Roman" w:hAnsi="Times New Roman" w:cs="Times New Roman"/>
        </w:rPr>
        <w:t>kata</w:t>
      </w:r>
      <w:proofErr w:type="spellEnd"/>
      <w:r w:rsidRPr="00F816E5">
        <w:rPr>
          <w:rFonts w:ascii="Times New Roman" w:hAnsi="Times New Roman" w:cs="Times New Roman"/>
        </w:rPr>
        <w:t xml:space="preserve"> alanyként a 2018. adóévre az általános szabályok szerint vagy a nettó árbevétel 80%-</w:t>
      </w:r>
      <w:proofErr w:type="spellStart"/>
      <w:r w:rsidRPr="00F816E5">
        <w:rPr>
          <w:rFonts w:ascii="Times New Roman" w:hAnsi="Times New Roman" w:cs="Times New Roman"/>
        </w:rPr>
        <w:t>ában</w:t>
      </w:r>
      <w:proofErr w:type="spellEnd"/>
      <w:r w:rsidRPr="00F816E5">
        <w:rPr>
          <w:rFonts w:ascii="Times New Roman" w:hAnsi="Times New Roman" w:cs="Times New Roman"/>
        </w:rPr>
        <w:t xml:space="preserve"> állapítja meg az adóalapot és 2019. február 15-ig (változás-bejelentési nyomtatványon) arról nyilatkozott, hogy a 2019. adóévtől tételes adóalap szerinti fizeti meg az iparűzési adót. Továbbá azon adózónak is kell X-</w:t>
      </w:r>
      <w:proofErr w:type="spellStart"/>
      <w:r w:rsidRPr="00F816E5">
        <w:rPr>
          <w:rFonts w:ascii="Times New Roman" w:hAnsi="Times New Roman" w:cs="Times New Roman"/>
        </w:rPr>
        <w:t>et</w:t>
      </w:r>
      <w:proofErr w:type="spellEnd"/>
      <w:r w:rsidRPr="00F816E5">
        <w:rPr>
          <w:rFonts w:ascii="Times New Roman" w:hAnsi="Times New Roman" w:cs="Times New Roman"/>
        </w:rPr>
        <w:t xml:space="preserve"> tennie ebbe a sorba 2019. január 15-ig teljesített változás-bejelentés mellett, amely a naptári évtől eltérő üzleti évről visszatér a naptári évre. Ezen esetekben a speciális záró bevallási okot is be kell írni. </w:t>
      </w:r>
    </w:p>
    <w:p w14:paraId="46FE118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3. ELŐTÁRSASÁGI BEVALLÁST a jogelőd nélkül alakuló </w:t>
      </w:r>
      <w:r w:rsidRPr="00F816E5">
        <w:rPr>
          <w:rFonts w:ascii="Times New Roman" w:hAnsi="Times New Roman" w:cs="Times New Roman"/>
        </w:rPr>
        <w:t xml:space="preserve">gazdasági társaságnak, egyesülésnek, szövetkezetnek, erdőbirtokossági társulatnak, közhasznú társaságnak kell benyújtani az előtársasági időszak alatti vállalkozási tevékenységről. </w:t>
      </w:r>
      <w:r w:rsidRPr="00F816E5">
        <w:rPr>
          <w:rFonts w:ascii="Times New Roman" w:hAnsi="Times New Roman" w:cs="Times New Roman"/>
          <w:b/>
          <w:bCs/>
        </w:rPr>
        <w:t xml:space="preserve">A II. pontban az előtársasági létforma alatti adókötelezettség időtartamát kell megjelölni. </w:t>
      </w:r>
      <w:r w:rsidRPr="00F816E5">
        <w:rPr>
          <w:rFonts w:ascii="Times New Roman" w:hAnsi="Times New Roman" w:cs="Times New Roman"/>
        </w:rPr>
        <w:t xml:space="preserve">Az előtársasági időszaknak a jogelőd nélkül alakuló szervezet társasági, társulati szerződése (alapító okirata, alapszabálya) ellenjegyzésének, illetőleg közokiratba foglalásának napjától a cégjegyzékbe való bejegyzésének, vagy a cégbejegyzési kérelem jogerős </w:t>
      </w:r>
      <w:proofErr w:type="gramStart"/>
      <w:r w:rsidRPr="00F816E5">
        <w:rPr>
          <w:rFonts w:ascii="Times New Roman" w:hAnsi="Times New Roman" w:cs="Times New Roman"/>
        </w:rPr>
        <w:t xml:space="preserve">elutasításának, </w:t>
      </w:r>
      <w:proofErr w:type="gramEnd"/>
      <w:r w:rsidRPr="00F816E5">
        <w:rPr>
          <w:rFonts w:ascii="Times New Roman" w:hAnsi="Times New Roman" w:cs="Times New Roman"/>
        </w:rPr>
        <w:t xml:space="preserve">vagy a cégbejegyzési eljárás megszüntetésének napjáig terjedő időtartam minősül. </w:t>
      </w:r>
    </w:p>
    <w:p w14:paraId="1BF3A683"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A bevallást ezen esetben addig az időpontig kell benyújtani, ameddig a számviteli törvény alapján a beszámoló készíthető (jellemzően az előtársasági időszak utolsó napját követő 90 napon belül). Ha az előtársaság kérelmét jogerősen elutasították, vagy azt visszavonja, akkor az I. 3. sorba és a III. 8. sorba is X-</w:t>
      </w:r>
      <w:proofErr w:type="spellStart"/>
      <w:r w:rsidRPr="00F816E5">
        <w:rPr>
          <w:rFonts w:ascii="Times New Roman" w:hAnsi="Times New Roman" w:cs="Times New Roman"/>
        </w:rPr>
        <w:t>et</w:t>
      </w:r>
      <w:proofErr w:type="spellEnd"/>
      <w:r w:rsidRPr="00F816E5">
        <w:rPr>
          <w:rFonts w:ascii="Times New Roman" w:hAnsi="Times New Roman" w:cs="Times New Roman"/>
        </w:rPr>
        <w:t xml:space="preserve"> kell tenni. </w:t>
      </w:r>
    </w:p>
    <w:p w14:paraId="6D47BF1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4. </w:t>
      </w:r>
      <w:r w:rsidRPr="00F816E5">
        <w:rPr>
          <w:rFonts w:ascii="Times New Roman" w:hAnsi="Times New Roman" w:cs="Times New Roman"/>
        </w:rPr>
        <w:t xml:space="preserve">A naptári évtől eltérő üzleti évet választó adózó ezen minőségét jelzi ebben a sorban amellett, hogy az 1. vagy 2. sorban az éves vagy záró bevallás tényét is fel kell tüntetni. </w:t>
      </w:r>
    </w:p>
    <w:p w14:paraId="747AA47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5. </w:t>
      </w:r>
      <w:r w:rsidRPr="00F816E5">
        <w:rPr>
          <w:rFonts w:ascii="Times New Roman" w:hAnsi="Times New Roman" w:cs="Times New Roman"/>
        </w:rPr>
        <w:t xml:space="preserve">Az év közben - akár jogelőd nélkül, akár a településen - kezdő vállalkozó ezt a tényt az ebben a rovatban lévő kockában jelzi, amellett, hogy az 1. vagy 2. sorban az éves vagy záró bevallás tényét is fel kell tüntetni. </w:t>
      </w:r>
    </w:p>
    <w:p w14:paraId="2004D55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6. </w:t>
      </w:r>
      <w:r w:rsidRPr="00F816E5">
        <w:rPr>
          <w:rFonts w:ascii="Times New Roman" w:hAnsi="Times New Roman" w:cs="Times New Roman"/>
        </w:rPr>
        <w:t xml:space="preserve">A naptári évtől eltérő üzleti évet választó adózó esetében az áttérés éve egy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de annak hossza mindig kevesebb, mint 12 hónap. Ennek tényét itt kell jelölni. (Emellett az éves bevallás benyújtásának jellegét az I. 1. rovatban is jelölni kell. A bevallási időszaknál pedig az áttérés időszakát, mint önálló adóévet kell feltüntetni.) </w:t>
      </w:r>
    </w:p>
    <w:p w14:paraId="7478DED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7. </w:t>
      </w:r>
      <w:r w:rsidRPr="00F816E5">
        <w:rPr>
          <w:rFonts w:ascii="Times New Roman" w:hAnsi="Times New Roman" w:cs="Times New Roman"/>
        </w:rPr>
        <w:t xml:space="preserve">A személyi jövedelemadóról szóló törvényben meghatározott mezőgazdasági őstermelő - amennyiben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alkalmazásában vállalkozónak minősül - ezt a tényt ebben a rovatban lévő kockában jelzi, azzal, hogy az 1. vagy 2. sorban az éves vagy záró bevallás tényét is fel kell tüntetni. </w:t>
      </w:r>
    </w:p>
    <w:p w14:paraId="5C09CA73"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8.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41. § (8) bekezdés alapján, a közös őstermelői igazolványban adószámmal rendelkező őstermelő (adózó), családi gazdálkodó bevallásának jelölése. E négyzetbe akkor kell X-</w:t>
      </w:r>
      <w:proofErr w:type="spellStart"/>
      <w:r w:rsidRPr="00F816E5">
        <w:rPr>
          <w:rFonts w:ascii="Times New Roman" w:hAnsi="Times New Roman" w:cs="Times New Roman"/>
        </w:rPr>
        <w:t>et</w:t>
      </w:r>
      <w:proofErr w:type="spellEnd"/>
      <w:r w:rsidRPr="00F816E5">
        <w:rPr>
          <w:rFonts w:ascii="Times New Roman" w:hAnsi="Times New Roman" w:cs="Times New Roman"/>
        </w:rPr>
        <w:t xml:space="preserve">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 </w:t>
      </w:r>
    </w:p>
    <w:p w14:paraId="7EA890C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9. </w:t>
      </w:r>
      <w:r w:rsidRPr="00F816E5">
        <w:rPr>
          <w:rFonts w:ascii="Times New Roman" w:hAnsi="Times New Roman" w:cs="Times New Roman"/>
        </w:rPr>
        <w:t xml:space="preserve">Ebben a rovatban kell jelezni, ha a vállalkozó építőipari tevékenységet folytat, természeti erőforrást tár fel vagy kutat, s a folyamatosan vagy megszakításokkal végzett tevékenység időtartama az </w:t>
      </w:r>
      <w:r w:rsidRPr="00F816E5">
        <w:rPr>
          <w:rFonts w:ascii="Times New Roman" w:hAnsi="Times New Roman" w:cs="Times New Roman"/>
        </w:rPr>
        <w:lastRenderedPageBreak/>
        <w:t xml:space="preserve">önkormányzat illetékességi területén az adóévben a 180 napot meghaladja és ezért a tevékenység végzésének helye telephelynek minősül, amellett, hogy az 1. vagy 2. sorban az éves vagy záró bevallás tényét is fel kell tüntetni. </w:t>
      </w:r>
    </w:p>
    <w:p w14:paraId="23C78E9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10. </w:t>
      </w:r>
      <w:r w:rsidRPr="00F816E5">
        <w:rPr>
          <w:rFonts w:ascii="Times New Roman" w:hAnsi="Times New Roman" w:cs="Times New Roman"/>
        </w:rPr>
        <w:t xml:space="preserve">Abban az esetben, ha a </w:t>
      </w:r>
      <w:proofErr w:type="spellStart"/>
      <w:r w:rsidRPr="00F816E5">
        <w:rPr>
          <w:rFonts w:ascii="Times New Roman" w:hAnsi="Times New Roman" w:cs="Times New Roman"/>
        </w:rPr>
        <w:t>kata</w:t>
      </w:r>
      <w:proofErr w:type="spellEnd"/>
      <w:r w:rsidRPr="00F816E5">
        <w:rPr>
          <w:rFonts w:ascii="Times New Roman" w:hAnsi="Times New Roman" w:cs="Times New Roman"/>
        </w:rPr>
        <w:t xml:space="preserve"> alanya a helyi iparűzési adóban az adóévre az adóalap tételes összegben való (egyszerűsített) megállapítását választotta, akkor </w:t>
      </w:r>
      <w:proofErr w:type="spellStart"/>
      <w:r w:rsidRPr="00F816E5">
        <w:rPr>
          <w:rFonts w:ascii="Times New Roman" w:hAnsi="Times New Roman" w:cs="Times New Roman"/>
        </w:rPr>
        <w:t>főszabály</w:t>
      </w:r>
      <w:proofErr w:type="spellEnd"/>
      <w:r w:rsidRPr="00F816E5">
        <w:rPr>
          <w:rFonts w:ascii="Times New Roman" w:hAnsi="Times New Roman" w:cs="Times New Roman"/>
        </w:rPr>
        <w:t xml:space="preserve"> szerint – bizonyos esetektől eltekintve – bevallás-benyújtási kötelezettség nem terheli. Bevallást kell azonban ezen adóalanynak benyújtania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39/B. § (6) bekezdés]: </w:t>
      </w:r>
    </w:p>
    <w:p w14:paraId="39B71958" w14:textId="77777777" w:rsidR="00F816E5" w:rsidRPr="00FF4B81" w:rsidRDefault="00F816E5" w:rsidP="00284DAD">
      <w:pPr>
        <w:pStyle w:val="Listaszerbekezds"/>
        <w:numPr>
          <w:ilvl w:val="0"/>
          <w:numId w:val="7"/>
        </w:numPr>
        <w:jc w:val="both"/>
        <w:rPr>
          <w:rFonts w:ascii="Times New Roman" w:hAnsi="Times New Roman" w:cs="Times New Roman"/>
        </w:rPr>
      </w:pPr>
      <w:r w:rsidRPr="00FF4B81">
        <w:rPr>
          <w:rFonts w:ascii="Times New Roman" w:hAnsi="Times New Roman" w:cs="Times New Roman"/>
        </w:rPr>
        <w:t xml:space="preserve">ha az adóévben a </w:t>
      </w:r>
      <w:proofErr w:type="spellStart"/>
      <w:r w:rsidRPr="00FF4B81">
        <w:rPr>
          <w:rFonts w:ascii="Times New Roman" w:hAnsi="Times New Roman" w:cs="Times New Roman"/>
        </w:rPr>
        <w:t>kata</w:t>
      </w:r>
      <w:proofErr w:type="spellEnd"/>
      <w:r w:rsidRPr="00FF4B81">
        <w:rPr>
          <w:rFonts w:ascii="Times New Roman" w:hAnsi="Times New Roman" w:cs="Times New Roman"/>
        </w:rPr>
        <w:t xml:space="preserve"> alany adófizetési kötelezettsége (pl.: 60 napot meghaladó keresőképtelenség miatt) szünetelt és a vállalkozó több iparűzési adót fizetett, mint amennyit az adókötelezettség időszakára fizetnie kellett volna, </w:t>
      </w:r>
    </w:p>
    <w:p w14:paraId="4054058F" w14:textId="77777777" w:rsidR="00F816E5" w:rsidRPr="00FF4B81" w:rsidRDefault="00F816E5" w:rsidP="00284DAD">
      <w:pPr>
        <w:pStyle w:val="Listaszerbekezds"/>
        <w:numPr>
          <w:ilvl w:val="0"/>
          <w:numId w:val="7"/>
        </w:numPr>
        <w:jc w:val="both"/>
        <w:rPr>
          <w:rFonts w:ascii="Times New Roman" w:hAnsi="Times New Roman" w:cs="Times New Roman"/>
        </w:rPr>
      </w:pPr>
      <w:r w:rsidRPr="00FF4B81">
        <w:rPr>
          <w:rFonts w:ascii="Times New Roman" w:hAnsi="Times New Roman" w:cs="Times New Roman"/>
        </w:rPr>
        <w:t xml:space="preserve">a </w:t>
      </w:r>
      <w:proofErr w:type="spellStart"/>
      <w:r w:rsidRPr="00FF4B81">
        <w:rPr>
          <w:rFonts w:ascii="Times New Roman" w:hAnsi="Times New Roman" w:cs="Times New Roman"/>
        </w:rPr>
        <w:t>kata</w:t>
      </w:r>
      <w:proofErr w:type="spellEnd"/>
      <w:r w:rsidRPr="00FF4B81">
        <w:rPr>
          <w:rFonts w:ascii="Times New Roman" w:hAnsi="Times New Roman" w:cs="Times New Roman"/>
        </w:rPr>
        <w:t xml:space="preserve"> alany a foglalkoztatás-növelés miatti törvényi adóalap-mentességet vagy a települési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 (Ezekben az esetekben a bevallást az adóévet követő év január 15-ig kell </w:t>
      </w:r>
      <w:r w:rsidR="00FF4B81" w:rsidRPr="00F816E5">
        <w:rPr>
          <w:rFonts w:ascii="Times New Roman" w:hAnsi="Times New Roman" w:cs="Times New Roman"/>
        </w:rPr>
        <w:t>benyújtani</w:t>
      </w:r>
      <w:r w:rsidR="00FF4B81">
        <w:rPr>
          <w:rFonts w:ascii="Times New Roman" w:hAnsi="Times New Roman" w:cs="Times New Roman"/>
        </w:rPr>
        <w:t>.)</w:t>
      </w:r>
    </w:p>
    <w:p w14:paraId="72660873"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11.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39/E. §-a tartalmazza a szabályozott ingatlanbefektetési társaságokra, e társaságok elővállalkozására, projekttársaságára vonatkozó sajátos, mentességi szabályokat. A szabályozott ingatlanbefektetési társaságról szóló törvény (a továbbiakban: </w:t>
      </w:r>
      <w:proofErr w:type="spellStart"/>
      <w:r w:rsidRPr="00F816E5">
        <w:rPr>
          <w:rFonts w:ascii="Times New Roman" w:hAnsi="Times New Roman" w:cs="Times New Roman"/>
        </w:rPr>
        <w:t>Szit</w:t>
      </w:r>
      <w:proofErr w:type="spellEnd"/>
      <w:r w:rsidRPr="00F816E5">
        <w:rPr>
          <w:rFonts w:ascii="Times New Roman" w:hAnsi="Times New Roman" w:cs="Times New Roman"/>
        </w:rPr>
        <w:t xml:space="preserve">. tv.) szerinti szabályozott ingatlanbefektetési társaság, a </w:t>
      </w:r>
      <w:proofErr w:type="spellStart"/>
      <w:r w:rsidRPr="00F816E5">
        <w:rPr>
          <w:rFonts w:ascii="Times New Roman" w:hAnsi="Times New Roman" w:cs="Times New Roman"/>
        </w:rPr>
        <w:t>Szit</w:t>
      </w:r>
      <w:proofErr w:type="spellEnd"/>
      <w:r w:rsidRPr="00F816E5">
        <w:rPr>
          <w:rFonts w:ascii="Times New Roman" w:hAnsi="Times New Roman" w:cs="Times New Roman"/>
        </w:rPr>
        <w:t>. tv. szerinti szabályozott ingatlanbefektetési elővállalkozás, valamint említettek projekttársasága e rovatba tesz X-</w:t>
      </w:r>
      <w:proofErr w:type="spellStart"/>
      <w:r w:rsidRPr="00F816E5">
        <w:rPr>
          <w:rFonts w:ascii="Times New Roman" w:hAnsi="Times New Roman" w:cs="Times New Roman"/>
        </w:rPr>
        <w:t>et</w:t>
      </w:r>
      <w:proofErr w:type="spellEnd"/>
      <w:r w:rsidRPr="00F816E5">
        <w:rPr>
          <w:rFonts w:ascii="Times New Roman" w:hAnsi="Times New Roman" w:cs="Times New Roman"/>
        </w:rPr>
        <w:t xml:space="preserve">, amellett, hogy az 1. vagy 2. sorban az éves vagy záró bevallás tényét is feltünteti. </w:t>
      </w:r>
    </w:p>
    <w:p w14:paraId="4F5F2B3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12.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39/F. §-a rendelkezik a beszerző, értékesítő szövetkezetek mentességéről. Ha a szövetkezet adóalany megfelel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w:t>
      </w:r>
      <w:proofErr w:type="spellStart"/>
      <w:r w:rsidRPr="00F816E5">
        <w:rPr>
          <w:rFonts w:ascii="Times New Roman" w:hAnsi="Times New Roman" w:cs="Times New Roman"/>
        </w:rPr>
        <w:t>minimis</w:t>
      </w:r>
      <w:proofErr w:type="spellEnd"/>
      <w:r w:rsidRPr="00F816E5">
        <w:rPr>
          <w:rFonts w:ascii="Times New Roman" w:hAnsi="Times New Roman" w:cs="Times New Roman"/>
        </w:rPr>
        <w:t xml:space="preserve"> támogatásnak minősül. A mentesség igénybevételének tényét e négyzetben kell jelölni, az adózó ezzel elismeri a mentesség érvényesítésére való jogosultságát. </w:t>
      </w:r>
    </w:p>
    <w:p w14:paraId="110AF950" w14:textId="77777777" w:rsid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13. </w:t>
      </w:r>
      <w:r w:rsidRPr="00F816E5">
        <w:rPr>
          <w:rFonts w:ascii="Times New Roman" w:hAnsi="Times New Roman" w:cs="Times New Roman"/>
        </w:rPr>
        <w:t>Azon adózónak kell e rovatba X-</w:t>
      </w:r>
      <w:proofErr w:type="spellStart"/>
      <w:r w:rsidRPr="00F816E5">
        <w:rPr>
          <w:rFonts w:ascii="Times New Roman" w:hAnsi="Times New Roman" w:cs="Times New Roman"/>
        </w:rPr>
        <w:t>et</w:t>
      </w:r>
      <w:proofErr w:type="spellEnd"/>
      <w:r w:rsidRPr="00F816E5">
        <w:rPr>
          <w:rFonts w:ascii="Times New Roman" w:hAnsi="Times New Roman" w:cs="Times New Roman"/>
        </w:rPr>
        <w:t xml:space="preserve"> tennie, aki/amely a már benyújtott adóbevallását - az Art. alapján - önellenőrzéssel (utólag) helyesbíteni kívánja. A korábbi adóbevallását helyesbítő adózónak az ellenőrzött adóévi bevallási nyomtatvány </w:t>
      </w:r>
      <w:proofErr w:type="spellStart"/>
      <w:r w:rsidRPr="00F816E5">
        <w:rPr>
          <w:rFonts w:ascii="Times New Roman" w:hAnsi="Times New Roman" w:cs="Times New Roman"/>
        </w:rPr>
        <w:t>főlapját</w:t>
      </w:r>
      <w:proofErr w:type="spellEnd"/>
      <w:r w:rsidRPr="00F816E5">
        <w:rPr>
          <w:rFonts w:ascii="Times New Roman" w:hAnsi="Times New Roman" w:cs="Times New Roman"/>
        </w:rPr>
        <w:t xml:space="preserve"> és kapcsolódó betétlapjait az új adatokra figyelemmel úgy kell helyesbíteni, hogy a bevallás valamennyi releváns (nem csak a változó) sorát ki kell töltenie. Ebben az esetben a II. részben a „Bevallott időszakban" kell jelölni azon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kezdetét és végét, amelyre a helyesbítés vonatkozik. </w:t>
      </w:r>
    </w:p>
    <w:p w14:paraId="6D0B3B57" w14:textId="77777777" w:rsidR="00FF4B81" w:rsidRPr="00F816E5" w:rsidRDefault="00FF4B81" w:rsidP="00F816E5">
      <w:pPr>
        <w:jc w:val="both"/>
        <w:rPr>
          <w:rFonts w:ascii="Times New Roman" w:hAnsi="Times New Roman" w:cs="Times New Roman"/>
        </w:rPr>
      </w:pPr>
    </w:p>
    <w:p w14:paraId="62F06B2B" w14:textId="77777777" w:rsidR="00F816E5" w:rsidRPr="00F816E5" w:rsidRDefault="00F816E5" w:rsidP="00F816E5">
      <w:pPr>
        <w:pStyle w:val="Cmsor2"/>
        <w:ind w:left="720"/>
        <w:rPr>
          <w:rFonts w:ascii="Times New Roman" w:eastAsia="Times New Roman" w:hAnsi="Times New Roman" w:cs="Times New Roman"/>
          <w:b/>
          <w:color w:val="auto"/>
          <w:sz w:val="32"/>
          <w:lang w:eastAsia="hu-HU"/>
        </w:rPr>
      </w:pPr>
      <w:bookmarkStart w:id="8" w:name="_Toc514079464"/>
      <w:r w:rsidRPr="00F816E5">
        <w:rPr>
          <w:rFonts w:ascii="Times New Roman" w:eastAsia="Times New Roman" w:hAnsi="Times New Roman" w:cs="Times New Roman"/>
          <w:b/>
          <w:color w:val="auto"/>
          <w:sz w:val="32"/>
          <w:lang w:eastAsia="hu-HU"/>
        </w:rPr>
        <w:t>II. Bevallott időszak</w:t>
      </w:r>
      <w:bookmarkEnd w:id="8"/>
      <w:r w:rsidRPr="00F816E5">
        <w:rPr>
          <w:rFonts w:ascii="Times New Roman" w:eastAsia="Times New Roman" w:hAnsi="Times New Roman" w:cs="Times New Roman"/>
          <w:b/>
          <w:color w:val="auto"/>
          <w:sz w:val="32"/>
          <w:lang w:eastAsia="hu-HU"/>
        </w:rPr>
        <w:t xml:space="preserve"> </w:t>
      </w:r>
    </w:p>
    <w:p w14:paraId="3C4C467C" w14:textId="77777777" w:rsidR="00FF4B81" w:rsidRDefault="00FF4B81" w:rsidP="00F816E5">
      <w:pPr>
        <w:jc w:val="both"/>
        <w:rPr>
          <w:rFonts w:ascii="Times New Roman" w:hAnsi="Times New Roman" w:cs="Times New Roman"/>
        </w:rPr>
      </w:pPr>
    </w:p>
    <w:p w14:paraId="5538D22C"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Itt kell jelölni azt az időszakot, amelyre a bevallás vonatkozik, az I. pontban foglaltak alapján. </w:t>
      </w:r>
    </w:p>
    <w:p w14:paraId="7FE3B4A0" w14:textId="77777777" w:rsidR="00F816E5" w:rsidRPr="00F816E5" w:rsidRDefault="00F816E5" w:rsidP="00F816E5">
      <w:pPr>
        <w:pStyle w:val="Cmsor2"/>
        <w:ind w:left="720"/>
        <w:rPr>
          <w:rFonts w:ascii="Times New Roman" w:eastAsia="Times New Roman" w:hAnsi="Times New Roman" w:cs="Times New Roman"/>
          <w:b/>
          <w:color w:val="auto"/>
          <w:sz w:val="32"/>
          <w:lang w:eastAsia="hu-HU"/>
        </w:rPr>
      </w:pPr>
      <w:bookmarkStart w:id="9" w:name="_Toc514079465"/>
      <w:r w:rsidRPr="00F816E5">
        <w:rPr>
          <w:rFonts w:ascii="Times New Roman" w:eastAsia="Times New Roman" w:hAnsi="Times New Roman" w:cs="Times New Roman"/>
          <w:b/>
          <w:color w:val="auto"/>
          <w:sz w:val="32"/>
          <w:lang w:eastAsia="hu-HU"/>
        </w:rPr>
        <w:t>III. A záró bevallás benyújtásának oka</w:t>
      </w:r>
      <w:bookmarkEnd w:id="9"/>
      <w:r w:rsidRPr="00F816E5">
        <w:rPr>
          <w:rFonts w:ascii="Times New Roman" w:eastAsia="Times New Roman" w:hAnsi="Times New Roman" w:cs="Times New Roman"/>
          <w:b/>
          <w:color w:val="auto"/>
          <w:sz w:val="32"/>
          <w:lang w:eastAsia="hu-HU"/>
        </w:rPr>
        <w:t xml:space="preserve"> </w:t>
      </w:r>
    </w:p>
    <w:p w14:paraId="5D956BBD" w14:textId="77777777" w:rsidR="00F816E5" w:rsidRPr="00F816E5" w:rsidRDefault="00F816E5" w:rsidP="00F816E5">
      <w:pPr>
        <w:jc w:val="both"/>
        <w:rPr>
          <w:rFonts w:ascii="Times New Roman" w:hAnsi="Times New Roman" w:cs="Times New Roman"/>
        </w:rPr>
      </w:pPr>
    </w:p>
    <w:p w14:paraId="4853173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záró bevallás (I. 2. sor) benyújtásának okát kell jelölni a megfelelő kockában, az I. pontban említettek szerint. </w:t>
      </w:r>
    </w:p>
    <w:p w14:paraId="36AD6AFF" w14:textId="77777777" w:rsidR="00F816E5" w:rsidRPr="00F816E5" w:rsidRDefault="00F816E5" w:rsidP="00F816E5">
      <w:pPr>
        <w:pStyle w:val="Cmsor2"/>
        <w:ind w:left="720"/>
        <w:rPr>
          <w:rFonts w:ascii="Times New Roman" w:eastAsia="Times New Roman" w:hAnsi="Times New Roman" w:cs="Times New Roman"/>
          <w:b/>
          <w:color w:val="auto"/>
          <w:sz w:val="32"/>
          <w:lang w:eastAsia="hu-HU"/>
        </w:rPr>
      </w:pPr>
      <w:bookmarkStart w:id="10" w:name="_Toc514079466"/>
      <w:r w:rsidRPr="00F816E5">
        <w:rPr>
          <w:rFonts w:ascii="Times New Roman" w:eastAsia="Times New Roman" w:hAnsi="Times New Roman" w:cs="Times New Roman"/>
          <w:b/>
          <w:color w:val="auto"/>
          <w:sz w:val="32"/>
          <w:lang w:eastAsia="hu-HU"/>
        </w:rPr>
        <w:lastRenderedPageBreak/>
        <w:t>IV. Bevallásban szereplő betétlapok</w:t>
      </w:r>
      <w:bookmarkEnd w:id="10"/>
      <w:r w:rsidRPr="00F816E5">
        <w:rPr>
          <w:rFonts w:ascii="Times New Roman" w:eastAsia="Times New Roman" w:hAnsi="Times New Roman" w:cs="Times New Roman"/>
          <w:b/>
          <w:color w:val="auto"/>
          <w:sz w:val="32"/>
          <w:lang w:eastAsia="hu-HU"/>
        </w:rPr>
        <w:t xml:space="preserve"> </w:t>
      </w:r>
    </w:p>
    <w:p w14:paraId="35EE9B51" w14:textId="77777777" w:rsidR="00F816E5" w:rsidRPr="00F816E5" w:rsidRDefault="00F816E5" w:rsidP="00F816E5">
      <w:pPr>
        <w:jc w:val="both"/>
        <w:rPr>
          <w:rFonts w:ascii="Times New Roman" w:hAnsi="Times New Roman" w:cs="Times New Roman"/>
        </w:rPr>
      </w:pPr>
    </w:p>
    <w:p w14:paraId="1DC954BC"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bevallási nyomtatványhoz különböző betétlapok tartoznak. A bevallás teljességéhez a vonatkozó betétlapokat is - a tevékenység jellegének megfelelően - ki kell tölteni. Az </w:t>
      </w:r>
      <w:r w:rsidRPr="00F816E5">
        <w:rPr>
          <w:rFonts w:ascii="Times New Roman" w:hAnsi="Times New Roman" w:cs="Times New Roman"/>
          <w:b/>
          <w:bCs/>
        </w:rPr>
        <w:t>„</w:t>
      </w:r>
      <w:proofErr w:type="gramStart"/>
      <w:r w:rsidRPr="00F816E5">
        <w:rPr>
          <w:rFonts w:ascii="Times New Roman" w:hAnsi="Times New Roman" w:cs="Times New Roman"/>
          <w:b/>
          <w:bCs/>
        </w:rPr>
        <w:t>A”-</w:t>
      </w:r>
      <w:proofErr w:type="spellStart"/>
      <w:proofErr w:type="gramEnd"/>
      <w:r w:rsidRPr="00F816E5">
        <w:rPr>
          <w:rFonts w:ascii="Times New Roman" w:hAnsi="Times New Roman" w:cs="Times New Roman"/>
          <w:b/>
          <w:bCs/>
        </w:rPr>
        <w:t>tól</w:t>
      </w:r>
      <w:proofErr w:type="spellEnd"/>
      <w:r w:rsidRPr="00F816E5">
        <w:rPr>
          <w:rFonts w:ascii="Times New Roman" w:hAnsi="Times New Roman" w:cs="Times New Roman"/>
          <w:b/>
          <w:bCs/>
        </w:rPr>
        <w:t xml:space="preserve"> „D”-</w:t>
      </w:r>
      <w:proofErr w:type="spellStart"/>
      <w:r w:rsidRPr="00F816E5">
        <w:rPr>
          <w:rFonts w:ascii="Times New Roman" w:hAnsi="Times New Roman" w:cs="Times New Roman"/>
          <w:b/>
          <w:bCs/>
        </w:rPr>
        <w:t>ig</w:t>
      </w:r>
      <w:proofErr w:type="spellEnd"/>
      <w:r w:rsidRPr="00F816E5">
        <w:rPr>
          <w:rFonts w:ascii="Times New Roman" w:hAnsi="Times New Roman" w:cs="Times New Roman"/>
          <w:b/>
          <w:bCs/>
        </w:rPr>
        <w:t xml:space="preserve"> </w:t>
      </w:r>
      <w:r w:rsidRPr="00F816E5">
        <w:rPr>
          <w:rFonts w:ascii="Times New Roman" w:hAnsi="Times New Roman" w:cs="Times New Roman"/>
        </w:rPr>
        <w:t xml:space="preserve">terjedő betétlapok a nettó árbevétel levezetését tartalmazzák. </w:t>
      </w:r>
      <w:r w:rsidRPr="00F816E5">
        <w:rPr>
          <w:rFonts w:ascii="Times New Roman" w:hAnsi="Times New Roman" w:cs="Times New Roman"/>
          <w:b/>
          <w:bCs/>
        </w:rPr>
        <w:t xml:space="preserve">Ezek közül csak egyet - a vállalkozásra irányadó betétlapot - kell kitölteni </w:t>
      </w:r>
      <w:r w:rsidRPr="00F816E5">
        <w:rPr>
          <w:rFonts w:ascii="Times New Roman" w:hAnsi="Times New Roman" w:cs="Times New Roman"/>
        </w:rPr>
        <w:t xml:space="preserve">és benyújtani az adóhatósághoz. Az </w:t>
      </w:r>
      <w:proofErr w:type="gramStart"/>
      <w:r w:rsidRPr="00F816E5">
        <w:rPr>
          <w:rFonts w:ascii="Times New Roman" w:hAnsi="Times New Roman" w:cs="Times New Roman"/>
        </w:rPr>
        <w:t xml:space="preserve">„ </w:t>
      </w:r>
      <w:r w:rsidRPr="00F816E5">
        <w:rPr>
          <w:rFonts w:ascii="Times New Roman" w:hAnsi="Times New Roman" w:cs="Times New Roman"/>
          <w:b/>
          <w:bCs/>
        </w:rPr>
        <w:t>A</w:t>
      </w:r>
      <w:proofErr w:type="gramEnd"/>
      <w:r w:rsidRPr="00F816E5">
        <w:rPr>
          <w:rFonts w:ascii="Times New Roman" w:hAnsi="Times New Roman" w:cs="Times New Roman"/>
          <w:b/>
          <w:bCs/>
        </w:rPr>
        <w:t>”-</w:t>
      </w:r>
      <w:proofErr w:type="spellStart"/>
      <w:r w:rsidRPr="00F816E5">
        <w:rPr>
          <w:rFonts w:ascii="Times New Roman" w:hAnsi="Times New Roman" w:cs="Times New Roman"/>
          <w:b/>
          <w:bCs/>
        </w:rPr>
        <w:t>tól</w:t>
      </w:r>
      <w:proofErr w:type="spellEnd"/>
      <w:r w:rsidRPr="00F816E5">
        <w:rPr>
          <w:rFonts w:ascii="Times New Roman" w:hAnsi="Times New Roman" w:cs="Times New Roman"/>
          <w:b/>
          <w:bCs/>
        </w:rPr>
        <w:t xml:space="preserve"> „D </w:t>
      </w:r>
      <w:r w:rsidRPr="00F816E5">
        <w:rPr>
          <w:rFonts w:ascii="Times New Roman" w:hAnsi="Times New Roman" w:cs="Times New Roman"/>
        </w:rPr>
        <w:t>"-</w:t>
      </w:r>
      <w:proofErr w:type="spellStart"/>
      <w:r w:rsidRPr="00F816E5">
        <w:rPr>
          <w:rFonts w:ascii="Times New Roman" w:hAnsi="Times New Roman" w:cs="Times New Roman"/>
        </w:rPr>
        <w:t>ig</w:t>
      </w:r>
      <w:proofErr w:type="spellEnd"/>
      <w:r w:rsidRPr="00F816E5">
        <w:rPr>
          <w:rFonts w:ascii="Times New Roman" w:hAnsi="Times New Roman" w:cs="Times New Roman"/>
        </w:rPr>
        <w:t xml:space="preserve"> terjedő betétlapok </w:t>
      </w:r>
      <w:r w:rsidRPr="00F816E5">
        <w:rPr>
          <w:rFonts w:ascii="Times New Roman" w:hAnsi="Times New Roman" w:cs="Times New Roman"/>
          <w:b/>
          <w:bCs/>
        </w:rPr>
        <w:t xml:space="preserve">egyikét sem kell kitölteni a következő - rá vonatkozó - egyszerűsített iparűzési adóalap-megállapítást választó: </w:t>
      </w:r>
    </w:p>
    <w:p w14:paraId="4FC46FC3"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személyi jövedelemadóról szóló törvény szerinti átalányadózónak, </w:t>
      </w:r>
    </w:p>
    <w:p w14:paraId="3E005FE9"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b) eva-alanynak, </w:t>
      </w:r>
    </w:p>
    <w:p w14:paraId="2F6C3FD8"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c) </w:t>
      </w:r>
      <w:proofErr w:type="spellStart"/>
      <w:r w:rsidRPr="00F816E5">
        <w:rPr>
          <w:rFonts w:ascii="Times New Roman" w:hAnsi="Times New Roman" w:cs="Times New Roman"/>
        </w:rPr>
        <w:t>kata</w:t>
      </w:r>
      <w:proofErr w:type="spellEnd"/>
      <w:r w:rsidRPr="00F816E5">
        <w:rPr>
          <w:rFonts w:ascii="Times New Roman" w:hAnsi="Times New Roman" w:cs="Times New Roman"/>
        </w:rPr>
        <w:t xml:space="preserve">-alanynak, </w:t>
      </w:r>
    </w:p>
    <w:p w14:paraId="66D9FEE8"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d) kisvállalati adóalanynak. </w:t>
      </w:r>
    </w:p>
    <w:p w14:paraId="54150862" w14:textId="77777777" w:rsidR="00F816E5" w:rsidRPr="00F816E5" w:rsidRDefault="00F816E5" w:rsidP="00F816E5">
      <w:pPr>
        <w:jc w:val="both"/>
        <w:rPr>
          <w:rFonts w:ascii="Times New Roman" w:hAnsi="Times New Roman" w:cs="Times New Roman"/>
        </w:rPr>
      </w:pPr>
    </w:p>
    <w:p w14:paraId="45EF8C5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w:t>
      </w:r>
      <w:r w:rsidRPr="00F816E5">
        <w:rPr>
          <w:rFonts w:ascii="Times New Roman" w:hAnsi="Times New Roman" w:cs="Times New Roman"/>
          <w:b/>
          <w:bCs/>
        </w:rPr>
        <w:t xml:space="preserve">„A” jelű </w:t>
      </w:r>
      <w:r w:rsidRPr="00F816E5">
        <w:rPr>
          <w:rFonts w:ascii="Times New Roman" w:hAnsi="Times New Roman" w:cs="Times New Roman"/>
        </w:rPr>
        <w:t xml:space="preserve">betétlapot azon adózóknak kell kitölteni, akik/amelyek az általános szabályok szerint állapítják meg nettó </w:t>
      </w:r>
      <w:proofErr w:type="spellStart"/>
      <w:r w:rsidRPr="00F816E5">
        <w:rPr>
          <w:rFonts w:ascii="Times New Roman" w:hAnsi="Times New Roman" w:cs="Times New Roman"/>
        </w:rPr>
        <w:t>árbevételüket</w:t>
      </w:r>
      <w:proofErr w:type="spellEnd"/>
      <w:r w:rsidRPr="00F816E5">
        <w:rPr>
          <w:rFonts w:ascii="Times New Roman" w:hAnsi="Times New Roman" w:cs="Times New Roman"/>
        </w:rPr>
        <w:t xml:space="preserve">.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F816E5">
        <w:rPr>
          <w:rFonts w:ascii="Times New Roman" w:hAnsi="Times New Roman" w:cs="Times New Roman"/>
          <w:b/>
          <w:bCs/>
        </w:rPr>
        <w:t xml:space="preserve">Ki kell tölteni </w:t>
      </w:r>
      <w:r w:rsidRPr="00F816E5">
        <w:rPr>
          <w:rFonts w:ascii="Times New Roman" w:hAnsi="Times New Roman" w:cs="Times New Roman"/>
        </w:rPr>
        <w:t xml:space="preserve">az „A" jelű betétlapot </w:t>
      </w:r>
      <w:r w:rsidRPr="00F816E5">
        <w:rPr>
          <w:rFonts w:ascii="Times New Roman" w:hAnsi="Times New Roman" w:cs="Times New Roman"/>
          <w:b/>
          <w:bCs/>
        </w:rPr>
        <w:t xml:space="preserve">annak az adóalanynak </w:t>
      </w:r>
      <w:proofErr w:type="gramStart"/>
      <w:r w:rsidRPr="00F816E5">
        <w:rPr>
          <w:rFonts w:ascii="Times New Roman" w:hAnsi="Times New Roman" w:cs="Times New Roman"/>
          <w:b/>
          <w:bCs/>
        </w:rPr>
        <w:t xml:space="preserve">is </w:t>
      </w:r>
      <w:r w:rsidRPr="00F816E5">
        <w:rPr>
          <w:rFonts w:ascii="Times New Roman" w:hAnsi="Times New Roman" w:cs="Times New Roman"/>
        </w:rPr>
        <w:t>,</w:t>
      </w:r>
      <w:proofErr w:type="gramEnd"/>
      <w:r w:rsidRPr="00F816E5">
        <w:rPr>
          <w:rFonts w:ascii="Times New Roman" w:hAnsi="Times New Roman" w:cs="Times New Roman"/>
        </w:rPr>
        <w:t xml:space="preserve"> akinek/ amelynek nettó árbevétele az adóévben a 8 millió forintot nem haladja meg és az adóalap egyszerűsített, </w:t>
      </w:r>
      <w:r w:rsidRPr="00F816E5">
        <w:rPr>
          <w:rFonts w:ascii="Times New Roman" w:hAnsi="Times New Roman" w:cs="Times New Roman"/>
          <w:b/>
          <w:bCs/>
        </w:rPr>
        <w:t>a nettó árbevétel 80%-</w:t>
      </w:r>
      <w:proofErr w:type="spellStart"/>
      <w:r w:rsidRPr="00F816E5">
        <w:rPr>
          <w:rFonts w:ascii="Times New Roman" w:hAnsi="Times New Roman" w:cs="Times New Roman"/>
          <w:b/>
          <w:bCs/>
        </w:rPr>
        <w:t>ában</w:t>
      </w:r>
      <w:proofErr w:type="spellEnd"/>
      <w:r w:rsidRPr="00F816E5">
        <w:rPr>
          <w:rFonts w:ascii="Times New Roman" w:hAnsi="Times New Roman" w:cs="Times New Roman"/>
          <w:b/>
          <w:bCs/>
        </w:rPr>
        <w:t xml:space="preserve"> való megállapítását választja</w:t>
      </w:r>
      <w:r w:rsidRPr="00F816E5">
        <w:rPr>
          <w:rFonts w:ascii="Times New Roman" w:hAnsi="Times New Roman" w:cs="Times New Roman"/>
        </w:rPr>
        <w:t xml:space="preserve">, függetlenül attól, hogy esetlegesen a személyi jövedelemadó szerinti átalányadózónak, eva-alanynak, </w:t>
      </w:r>
      <w:proofErr w:type="spellStart"/>
      <w:r w:rsidRPr="00F816E5">
        <w:rPr>
          <w:rFonts w:ascii="Times New Roman" w:hAnsi="Times New Roman" w:cs="Times New Roman"/>
        </w:rPr>
        <w:t>kata</w:t>
      </w:r>
      <w:proofErr w:type="spellEnd"/>
      <w:r w:rsidRPr="00F816E5">
        <w:rPr>
          <w:rFonts w:ascii="Times New Roman" w:hAnsi="Times New Roman" w:cs="Times New Roman"/>
        </w:rPr>
        <w:t xml:space="preserve"> alanynak vagy a kisvállalati adó alanyának minősül. </w:t>
      </w:r>
    </w:p>
    <w:p w14:paraId="11E7BF4C"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Nem kell ezt a lapot </w:t>
      </w:r>
      <w:r w:rsidRPr="00F816E5">
        <w:rPr>
          <w:rFonts w:ascii="Times New Roman" w:hAnsi="Times New Roman" w:cs="Times New Roman"/>
        </w:rPr>
        <w:t xml:space="preserve">kitölteni az egyszerűsített iparűzési adóalap-megállapítást választók közül: </w:t>
      </w:r>
    </w:p>
    <w:p w14:paraId="02A28A59"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a személyi jövedelemadóról szóló törvény szerinti átalányadózóknak, ha a rájuk vonatkozó egyszerűsített iparűzési adóalap-megállapítást alkalmazzák; </w:t>
      </w:r>
    </w:p>
    <w:p w14:paraId="30A2339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b) azon eva-alanyoknak, akik az egyszerűsített vállalkozói adóalapjuk 50%-</w:t>
      </w:r>
      <w:proofErr w:type="spellStart"/>
      <w:r w:rsidRPr="00F816E5">
        <w:rPr>
          <w:rFonts w:ascii="Times New Roman" w:hAnsi="Times New Roman" w:cs="Times New Roman"/>
        </w:rPr>
        <w:t>ában</w:t>
      </w:r>
      <w:proofErr w:type="spellEnd"/>
      <w:r w:rsidRPr="00F816E5">
        <w:rPr>
          <w:rFonts w:ascii="Times New Roman" w:hAnsi="Times New Roman" w:cs="Times New Roman"/>
        </w:rPr>
        <w:t xml:space="preserve"> állapítják meg iparűzési adóalapjukat; </w:t>
      </w:r>
    </w:p>
    <w:p w14:paraId="59A2686C"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c) azon </w:t>
      </w:r>
      <w:proofErr w:type="spellStart"/>
      <w:r w:rsidRPr="00F816E5">
        <w:rPr>
          <w:rFonts w:ascii="Times New Roman" w:hAnsi="Times New Roman" w:cs="Times New Roman"/>
        </w:rPr>
        <w:t>kata</w:t>
      </w:r>
      <w:proofErr w:type="spellEnd"/>
      <w:r w:rsidRPr="00F816E5">
        <w:rPr>
          <w:rFonts w:ascii="Times New Roman" w:hAnsi="Times New Roman" w:cs="Times New Roman"/>
        </w:rPr>
        <w:t xml:space="preserve"> alanyoknak, akik tételes adóalap szerinti adómegállapítást választottak; </w:t>
      </w:r>
    </w:p>
    <w:p w14:paraId="468CE108"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d) azon kisvállalati adóalanyoknak, amelyek a kisvállalati adó 1,2-szeresében állapítják meg iparűzési adóalapjukat. </w:t>
      </w:r>
    </w:p>
    <w:p w14:paraId="25A1DC08"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„B” jelű </w:t>
      </w:r>
      <w:r w:rsidRPr="00F816E5">
        <w:rPr>
          <w:rFonts w:ascii="Times New Roman" w:hAnsi="Times New Roman" w:cs="Times New Roman"/>
        </w:rPr>
        <w:t xml:space="preserve">betétlapot a hitelintézetekről és pénzügyi vállalkozásokról szóló törvény szerinti hitelintézeteknek és pénzügyi vállalkozásoknak kell kitölteni. </w:t>
      </w:r>
    </w:p>
    <w:p w14:paraId="4D82D681"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A „</w:t>
      </w:r>
      <w:r w:rsidRPr="00F816E5">
        <w:rPr>
          <w:rFonts w:ascii="Times New Roman" w:hAnsi="Times New Roman" w:cs="Times New Roman"/>
          <w:b/>
          <w:bCs/>
        </w:rPr>
        <w:t xml:space="preserve">C” jelű </w:t>
      </w:r>
      <w:r w:rsidRPr="00F816E5">
        <w:rPr>
          <w:rFonts w:ascii="Times New Roman" w:hAnsi="Times New Roman" w:cs="Times New Roman"/>
        </w:rPr>
        <w:t xml:space="preserve">betétlapot a biztosítóknak kell kitölteni. </w:t>
      </w:r>
    </w:p>
    <w:p w14:paraId="2F6BE429"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„D” jelű </w:t>
      </w:r>
      <w:r w:rsidRPr="00F816E5">
        <w:rPr>
          <w:rFonts w:ascii="Times New Roman" w:hAnsi="Times New Roman" w:cs="Times New Roman"/>
        </w:rPr>
        <w:t xml:space="preserve">betétlapot a befektetési vállalkozásoknak kell kitölteni. </w:t>
      </w:r>
    </w:p>
    <w:p w14:paraId="591CD5C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w:t>
      </w:r>
      <w:r w:rsidRPr="00F816E5">
        <w:rPr>
          <w:rFonts w:ascii="Times New Roman" w:hAnsi="Times New Roman" w:cs="Times New Roman"/>
          <w:b/>
          <w:bCs/>
        </w:rPr>
        <w:t xml:space="preserve">„E” jelű </w:t>
      </w:r>
      <w:r w:rsidRPr="00F816E5">
        <w:rPr>
          <w:rFonts w:ascii="Times New Roman" w:hAnsi="Times New Roman" w:cs="Times New Roman"/>
        </w:rPr>
        <w:t xml:space="preserve">betétlapot azoknak a vállalkozásoknak kell kitölteni, amelyek eladott áruk beszerzési értéke és/vagy közvetített szolgáltatások értéke címen kívánják csökkenteni a nettó árbevételt a helyi iparűzési adóalap kiszámítása során. </w:t>
      </w:r>
      <w:r w:rsidRPr="00F816E5">
        <w:rPr>
          <w:rFonts w:ascii="Times New Roman" w:hAnsi="Times New Roman" w:cs="Times New Roman"/>
          <w:b/>
          <w:bCs/>
        </w:rPr>
        <w:t xml:space="preserve">Nem kell kitölteni az „E” jelű betétlapot </w:t>
      </w:r>
      <w:r w:rsidRPr="00F816E5">
        <w:rPr>
          <w:rFonts w:ascii="Times New Roman" w:hAnsi="Times New Roman" w:cs="Times New Roman"/>
        </w:rPr>
        <w:t xml:space="preserve">bármely, egyszerűsített adóalap-megállapítást választó adóalanynak. </w:t>
      </w:r>
    </w:p>
    <w:p w14:paraId="424322AB"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w:t>
      </w:r>
      <w:r w:rsidRPr="00F816E5">
        <w:rPr>
          <w:rFonts w:ascii="Times New Roman" w:hAnsi="Times New Roman" w:cs="Times New Roman"/>
          <w:b/>
          <w:bCs/>
        </w:rPr>
        <w:t xml:space="preserve">„F” jelű </w:t>
      </w:r>
      <w:r w:rsidRPr="00F816E5">
        <w:rPr>
          <w:rFonts w:ascii="Times New Roman" w:hAnsi="Times New Roman" w:cs="Times New Roman"/>
        </w:rPr>
        <w:t xml:space="preserve">betétlapot az adóalap-megosztással összefüggésben kell kitölteni, annak, aki székhelyén kívül legalább egy településen telephellyel rendelkezik, azaz adóalap-megosztásra kötelezett. </w:t>
      </w:r>
    </w:p>
    <w:p w14:paraId="2495C401"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lastRenderedPageBreak/>
        <w:t xml:space="preserve">A </w:t>
      </w:r>
      <w:r w:rsidRPr="00F816E5">
        <w:rPr>
          <w:rFonts w:ascii="Times New Roman" w:hAnsi="Times New Roman" w:cs="Times New Roman"/>
          <w:b/>
          <w:bCs/>
        </w:rPr>
        <w:t xml:space="preserve">„G” jelű </w:t>
      </w:r>
      <w:r w:rsidRPr="00F816E5">
        <w:rPr>
          <w:rFonts w:ascii="Times New Roman" w:hAnsi="Times New Roman" w:cs="Times New Roman"/>
        </w:rPr>
        <w:t xml:space="preserve">betétlapot azoknak az adózóknak kell kitölteni, akiknek túlfizetése vagy fennálló köztartozása van. A </w:t>
      </w:r>
      <w:r w:rsidRPr="00F816E5">
        <w:rPr>
          <w:rFonts w:ascii="Times New Roman" w:hAnsi="Times New Roman" w:cs="Times New Roman"/>
          <w:b/>
          <w:bCs/>
        </w:rPr>
        <w:t xml:space="preserve">„G” jelű </w:t>
      </w:r>
      <w:r w:rsidRPr="00F816E5">
        <w:rPr>
          <w:rFonts w:ascii="Times New Roman" w:hAnsi="Times New Roman" w:cs="Times New Roman"/>
        </w:rPr>
        <w:t xml:space="preserve">betétlap </w:t>
      </w:r>
      <w:r w:rsidRPr="00F816E5">
        <w:rPr>
          <w:rFonts w:ascii="Times New Roman" w:hAnsi="Times New Roman" w:cs="Times New Roman"/>
          <w:b/>
          <w:bCs/>
        </w:rPr>
        <w:t xml:space="preserve">a túlfizetésről szóló nyilatkozat </w:t>
      </w:r>
      <w:r w:rsidRPr="00F816E5">
        <w:rPr>
          <w:rFonts w:ascii="Times New Roman" w:hAnsi="Times New Roman" w:cs="Times New Roman"/>
        </w:rPr>
        <w:t xml:space="preserve">tételre és más adóhatóságnál fennálló köztartozások megnevezésére szolgál. </w:t>
      </w:r>
    </w:p>
    <w:p w14:paraId="208D119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„H” jelű </w:t>
      </w:r>
      <w:r w:rsidRPr="00F816E5">
        <w:rPr>
          <w:rFonts w:ascii="Times New Roman" w:hAnsi="Times New Roman" w:cs="Times New Roman"/>
        </w:rPr>
        <w:t>betétlapot azoknak az adózóknak kell kitölteniük, akik/amelyek a korábbi adóévre már benyújtott adóbevallásukat - az Art. 54. és 56. §-</w:t>
      </w:r>
      <w:proofErr w:type="spellStart"/>
      <w:r w:rsidRPr="00F816E5">
        <w:rPr>
          <w:rFonts w:ascii="Times New Roman" w:hAnsi="Times New Roman" w:cs="Times New Roman"/>
        </w:rPr>
        <w:t>ai</w:t>
      </w:r>
      <w:proofErr w:type="spellEnd"/>
      <w:r w:rsidRPr="00F816E5">
        <w:rPr>
          <w:rFonts w:ascii="Times New Roman" w:hAnsi="Times New Roman" w:cs="Times New Roman"/>
        </w:rPr>
        <w:t xml:space="preserve"> alapján - utólag önellenőrzéssel helyesbíteni kívánják. A helyesbített adó és a megállapított önellenőrzési pótlék a helyesbített összeg és a pótlék bevallásával egyidejűleg esedékes [Art. 57. § (1) </w:t>
      </w:r>
      <w:proofErr w:type="spellStart"/>
      <w:r w:rsidRPr="00F816E5">
        <w:rPr>
          <w:rFonts w:ascii="Times New Roman" w:hAnsi="Times New Roman" w:cs="Times New Roman"/>
        </w:rPr>
        <w:t>bek</w:t>
      </w:r>
      <w:proofErr w:type="spellEnd"/>
      <w:r w:rsidRPr="00F816E5">
        <w:rPr>
          <w:rFonts w:ascii="Times New Roman" w:hAnsi="Times New Roman" w:cs="Times New Roman"/>
        </w:rPr>
        <w:t xml:space="preserve">.] </w:t>
      </w:r>
    </w:p>
    <w:p w14:paraId="5EE87C4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w:t>
      </w:r>
      <w:r w:rsidRPr="00F816E5">
        <w:rPr>
          <w:rFonts w:ascii="Times New Roman" w:hAnsi="Times New Roman" w:cs="Times New Roman"/>
          <w:b/>
          <w:bCs/>
        </w:rPr>
        <w:t xml:space="preserve">„I” jelű </w:t>
      </w:r>
      <w:r w:rsidRPr="00F816E5">
        <w:rPr>
          <w:rFonts w:ascii="Times New Roman" w:hAnsi="Times New Roman" w:cs="Times New Roman"/>
        </w:rPr>
        <w:t xml:space="preserve">betétlapot azon adóalanyoknak kell kitölteni, amelyek éves beszámolójukat az IFRS- </w:t>
      </w:r>
      <w:proofErr w:type="spellStart"/>
      <w:r w:rsidRPr="00F816E5">
        <w:rPr>
          <w:rFonts w:ascii="Times New Roman" w:hAnsi="Times New Roman" w:cs="Times New Roman"/>
        </w:rPr>
        <w:t>ek</w:t>
      </w:r>
      <w:proofErr w:type="spellEnd"/>
      <w:r w:rsidRPr="00F816E5">
        <w:rPr>
          <w:rFonts w:ascii="Times New Roman" w:hAnsi="Times New Roman" w:cs="Times New Roman"/>
        </w:rPr>
        <w:t xml:space="preserve"> szerint készítik. Az „A"</w:t>
      </w:r>
      <w:proofErr w:type="gramStart"/>
      <w:r w:rsidRPr="00F816E5">
        <w:rPr>
          <w:rFonts w:ascii="Times New Roman" w:hAnsi="Times New Roman" w:cs="Times New Roman"/>
        </w:rPr>
        <w:t>-„</w:t>
      </w:r>
      <w:proofErr w:type="gramEnd"/>
      <w:r w:rsidRPr="00F816E5">
        <w:rPr>
          <w:rFonts w:ascii="Times New Roman" w:hAnsi="Times New Roman" w:cs="Times New Roman"/>
        </w:rPr>
        <w:t xml:space="preserve">D" jelű betétlapokat nem kell kitölteni azon vállalkozásoknak, melyek az „I" jelű lap kitöltésére kötelezettek. Szükséges azonban az „E" jelű betétlap kitöltése. </w:t>
      </w:r>
    </w:p>
    <w:p w14:paraId="17F5D438" w14:textId="77777777" w:rsid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„J” jelű </w:t>
      </w:r>
      <w:r w:rsidRPr="00F816E5">
        <w:rPr>
          <w:rFonts w:ascii="Times New Roman" w:hAnsi="Times New Roman" w:cs="Times New Roman"/>
        </w:rPr>
        <w:t xml:space="preserve">betétlapot azon, közös őstermelői igazolvánnyal rendelkező adóalanyoknak, családi gazdaság tagjainak (adóalanyoknak) kell kitölteniük, akik az adóévi iparűzési adókötelezettségüket úgy kívánják teljesíteni, hogy a közös őstermelői, családi gazdaságban folytatott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 alkalmazásáról. </w:t>
      </w:r>
    </w:p>
    <w:p w14:paraId="4CDB22F0" w14:textId="77777777" w:rsidR="00B21FA9" w:rsidRPr="00F816E5" w:rsidRDefault="00B21FA9" w:rsidP="00F816E5">
      <w:pPr>
        <w:jc w:val="both"/>
        <w:rPr>
          <w:rFonts w:ascii="Times New Roman" w:hAnsi="Times New Roman" w:cs="Times New Roman"/>
        </w:rPr>
      </w:pPr>
    </w:p>
    <w:p w14:paraId="0DD82CAE" w14:textId="77777777" w:rsidR="00F816E5" w:rsidRPr="00F816E5" w:rsidRDefault="00F816E5" w:rsidP="00F816E5">
      <w:pPr>
        <w:pStyle w:val="Cmsor2"/>
        <w:ind w:left="720"/>
        <w:rPr>
          <w:rFonts w:ascii="Times New Roman" w:eastAsia="Times New Roman" w:hAnsi="Times New Roman" w:cs="Times New Roman"/>
          <w:b/>
          <w:color w:val="auto"/>
          <w:sz w:val="32"/>
          <w:lang w:eastAsia="hu-HU"/>
        </w:rPr>
      </w:pPr>
      <w:bookmarkStart w:id="11" w:name="_Toc514079467"/>
      <w:r w:rsidRPr="00F816E5">
        <w:rPr>
          <w:rFonts w:ascii="Times New Roman" w:eastAsia="Times New Roman" w:hAnsi="Times New Roman" w:cs="Times New Roman"/>
          <w:b/>
          <w:color w:val="auto"/>
          <w:sz w:val="32"/>
          <w:lang w:eastAsia="hu-HU"/>
        </w:rPr>
        <w:t>V. Azonosító adatok</w:t>
      </w:r>
      <w:bookmarkEnd w:id="11"/>
      <w:r w:rsidRPr="00F816E5">
        <w:rPr>
          <w:rFonts w:ascii="Times New Roman" w:eastAsia="Times New Roman" w:hAnsi="Times New Roman" w:cs="Times New Roman"/>
          <w:b/>
          <w:color w:val="auto"/>
          <w:sz w:val="32"/>
          <w:lang w:eastAsia="hu-HU"/>
        </w:rPr>
        <w:t xml:space="preserve"> </w:t>
      </w:r>
    </w:p>
    <w:p w14:paraId="3936BA5F" w14:textId="77777777" w:rsidR="00FF4B81" w:rsidRDefault="00FF4B81" w:rsidP="00F816E5">
      <w:pPr>
        <w:jc w:val="both"/>
        <w:rPr>
          <w:rFonts w:ascii="Times New Roman" w:hAnsi="Times New Roman" w:cs="Times New Roman"/>
        </w:rPr>
      </w:pPr>
    </w:p>
    <w:p w14:paraId="039899F8" w14:textId="77777777" w:rsidR="00F816E5" w:rsidRDefault="00F816E5" w:rsidP="00F816E5">
      <w:pPr>
        <w:jc w:val="both"/>
        <w:rPr>
          <w:rFonts w:ascii="Times New Roman" w:hAnsi="Times New Roman" w:cs="Times New Roman"/>
        </w:rPr>
      </w:pPr>
      <w:r w:rsidRPr="00F816E5">
        <w:rPr>
          <w:rFonts w:ascii="Times New Roman" w:hAnsi="Times New Roman" w:cs="Times New Roman"/>
        </w:rPr>
        <w:t xml:space="preserve">Az adózó azonosításához szükséges adatokat értelemszerűen kell kitölteni. </w:t>
      </w:r>
      <w:r w:rsidR="00E17AA4">
        <w:rPr>
          <w:rFonts w:ascii="Times New Roman" w:hAnsi="Times New Roman" w:cs="Times New Roman"/>
        </w:rPr>
        <w:t>Bejelentkezett felhasználó esetén a beküld</w:t>
      </w:r>
      <w:r w:rsidR="00C55C70">
        <w:rPr>
          <w:rFonts w:ascii="Times New Roman" w:hAnsi="Times New Roman" w:cs="Times New Roman"/>
        </w:rPr>
        <w:t xml:space="preserve">őre vonatkozó adatokat </w:t>
      </w:r>
      <w:r w:rsidR="00E17AA4">
        <w:rPr>
          <w:rFonts w:ascii="Times New Roman" w:hAnsi="Times New Roman" w:cs="Times New Roman"/>
        </w:rPr>
        <w:t xml:space="preserve">a Portál automatikusan kitölti (nem </w:t>
      </w:r>
      <w:proofErr w:type="spellStart"/>
      <w:r w:rsidR="00E17AA4">
        <w:rPr>
          <w:rFonts w:ascii="Times New Roman" w:hAnsi="Times New Roman" w:cs="Times New Roman"/>
        </w:rPr>
        <w:t>módsítható</w:t>
      </w:r>
      <w:proofErr w:type="spellEnd"/>
      <w:r w:rsidR="00E17AA4">
        <w:rPr>
          <w:rFonts w:ascii="Times New Roman" w:hAnsi="Times New Roman" w:cs="Times New Roman"/>
        </w:rPr>
        <w:t>).</w:t>
      </w:r>
      <w:r w:rsidR="00B21FA9">
        <w:rPr>
          <w:rFonts w:ascii="Times New Roman" w:hAnsi="Times New Roman" w:cs="Times New Roman"/>
        </w:rPr>
        <w:t xml:space="preserve"> </w:t>
      </w:r>
    </w:p>
    <w:p w14:paraId="10576F33" w14:textId="77777777" w:rsidR="00FF4B81" w:rsidRPr="00F816E5" w:rsidRDefault="00FF4B81" w:rsidP="00F816E5">
      <w:pPr>
        <w:jc w:val="both"/>
        <w:rPr>
          <w:rFonts w:ascii="Times New Roman" w:hAnsi="Times New Roman" w:cs="Times New Roman"/>
        </w:rPr>
      </w:pPr>
    </w:p>
    <w:p w14:paraId="0551C289" w14:textId="77777777" w:rsidR="00F816E5" w:rsidRPr="00F816E5" w:rsidRDefault="00F816E5" w:rsidP="00F816E5">
      <w:pPr>
        <w:pStyle w:val="Cmsor2"/>
        <w:ind w:left="720"/>
        <w:rPr>
          <w:rFonts w:ascii="Times New Roman" w:eastAsia="Times New Roman" w:hAnsi="Times New Roman" w:cs="Times New Roman"/>
          <w:b/>
          <w:color w:val="auto"/>
          <w:sz w:val="32"/>
          <w:lang w:eastAsia="hu-HU"/>
        </w:rPr>
      </w:pPr>
      <w:bookmarkStart w:id="12" w:name="_Toc514079468"/>
      <w:r w:rsidRPr="00F816E5">
        <w:rPr>
          <w:rFonts w:ascii="Times New Roman" w:eastAsia="Times New Roman" w:hAnsi="Times New Roman" w:cs="Times New Roman"/>
          <w:b/>
          <w:color w:val="auto"/>
          <w:sz w:val="32"/>
          <w:lang w:eastAsia="hu-HU"/>
        </w:rPr>
        <w:t>VI. Az adó alapjának egyszerűsített meghatározási módját választók nyilatkozata</w:t>
      </w:r>
      <w:bookmarkEnd w:id="12"/>
      <w:r w:rsidRPr="00F816E5">
        <w:rPr>
          <w:rFonts w:ascii="Times New Roman" w:eastAsia="Times New Roman" w:hAnsi="Times New Roman" w:cs="Times New Roman"/>
          <w:b/>
          <w:color w:val="auto"/>
          <w:sz w:val="32"/>
          <w:lang w:eastAsia="hu-HU"/>
        </w:rPr>
        <w:t xml:space="preserve"> </w:t>
      </w:r>
    </w:p>
    <w:p w14:paraId="2CA0AE6E" w14:textId="77777777" w:rsidR="00FF4B81" w:rsidRDefault="00FF4B81" w:rsidP="00F816E5">
      <w:pPr>
        <w:jc w:val="both"/>
        <w:rPr>
          <w:rFonts w:ascii="Times New Roman" w:hAnsi="Times New Roman" w:cs="Times New Roman"/>
        </w:rPr>
      </w:pPr>
    </w:p>
    <w:p w14:paraId="2B506F54"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egyszerűsített iparűzési adóalap-megállapítás a </w:t>
      </w:r>
      <w:proofErr w:type="spellStart"/>
      <w:r w:rsidRPr="00F816E5">
        <w:rPr>
          <w:rFonts w:ascii="Times New Roman" w:hAnsi="Times New Roman" w:cs="Times New Roman"/>
        </w:rPr>
        <w:t>főszabálytól</w:t>
      </w:r>
      <w:proofErr w:type="spellEnd"/>
      <w:r w:rsidRPr="00F816E5">
        <w:rPr>
          <w:rFonts w:ascii="Times New Roman" w:hAnsi="Times New Roman" w:cs="Times New Roman"/>
        </w:rPr>
        <w:t xml:space="preserve">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39. § (1) bekezdés] eltérő, egyszerűbb adóalap-megállapítást jelent. Tekintve, hogy a </w:t>
      </w:r>
      <w:proofErr w:type="spellStart"/>
      <w:r w:rsidRPr="00F816E5">
        <w:rPr>
          <w:rFonts w:ascii="Times New Roman" w:hAnsi="Times New Roman" w:cs="Times New Roman"/>
        </w:rPr>
        <w:t>főszabályhoz</w:t>
      </w:r>
      <w:proofErr w:type="spellEnd"/>
      <w:r w:rsidRPr="00F816E5">
        <w:rPr>
          <w:rFonts w:ascii="Times New Roman" w:hAnsi="Times New Roman" w:cs="Times New Roman"/>
        </w:rPr>
        <w:t xml:space="preserve"> képest más módon történik az adóalap-megállapítás, erről az adóalanynak külön nyilatkoznia kell. </w:t>
      </w:r>
    </w:p>
    <w:p w14:paraId="47CBBA4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iparűzési adó alapjának egyszerűsített meghatározási módjával az alábbi adózók élhetnek a 2018. adóévre: </w:t>
      </w:r>
    </w:p>
    <w:p w14:paraId="6DB67B6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a 2018. teljes adóévben a személyi jövedelemadóról szóló törvény szerinti átalányadózó vállalkozó, </w:t>
      </w:r>
    </w:p>
    <w:p w14:paraId="0CA8118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b) az egyszerűsített vállalkozói adó alanya, </w:t>
      </w:r>
    </w:p>
    <w:p w14:paraId="26B63BD8"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c) a kisadózó vállalkozások tételes adójának alanya, </w:t>
      </w:r>
    </w:p>
    <w:p w14:paraId="38229D58"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d) azon egyéb iparűzési adóalany, akinek/amelynek a nettó árbevétele az adóévben - 12 hónapnál rövidebb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esetén napi arányosítással számítva időarányosan - a 8 millió Ft-ot nem haladta meg, </w:t>
      </w:r>
    </w:p>
    <w:p w14:paraId="22FB0493"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e) a kisvállalati adó alanya. </w:t>
      </w:r>
    </w:p>
    <w:p w14:paraId="12EB397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a) esetben az iparűzési adóalap összege a személyi jövedelemadóról szóló törvény szerinti átalányadó alap 20%-kal növelt (1,2-vel szorzott) összege, de legfeljebb a személyi jövedelemadóról szóló törvény szerinti bevétel 80%-a. A b) esetben a vállalkozási szintű iparűzési adóalap az eva </w:t>
      </w:r>
      <w:r w:rsidRPr="00F816E5">
        <w:rPr>
          <w:rFonts w:ascii="Times New Roman" w:hAnsi="Times New Roman" w:cs="Times New Roman"/>
        </w:rPr>
        <w:lastRenderedPageBreak/>
        <w:t xml:space="preserve">alapjának 50%-a. A c) esetben a tételes adóalap szerinti adózó </w:t>
      </w:r>
      <w:proofErr w:type="spellStart"/>
      <w:r w:rsidRPr="00F816E5">
        <w:rPr>
          <w:rFonts w:ascii="Times New Roman" w:hAnsi="Times New Roman" w:cs="Times New Roman"/>
        </w:rPr>
        <w:t>kata</w:t>
      </w:r>
      <w:proofErr w:type="spellEnd"/>
      <w:r w:rsidRPr="00F816E5">
        <w:rPr>
          <w:rFonts w:ascii="Times New Roman" w:hAnsi="Times New Roman" w:cs="Times New Roman"/>
        </w:rPr>
        <w:t xml:space="preserve"> alany iparűzési adóalapja székhely, illetve telephely </w:t>
      </w:r>
      <w:proofErr w:type="spellStart"/>
      <w:r w:rsidRPr="00F816E5">
        <w:rPr>
          <w:rFonts w:ascii="Times New Roman" w:hAnsi="Times New Roman" w:cs="Times New Roman"/>
        </w:rPr>
        <w:t>településenként</w:t>
      </w:r>
      <w:proofErr w:type="spellEnd"/>
      <w:r w:rsidRPr="00F816E5">
        <w:rPr>
          <w:rFonts w:ascii="Times New Roman" w:hAnsi="Times New Roman" w:cs="Times New Roman"/>
        </w:rPr>
        <w:t xml:space="preserve"> 2,5-2,5 millió forint. A d) esetben az iparűzési adóalap összege a nettó árbevétel 80%-a (0,8-cal szorzott összege). Az e) esetben az adó alapja a kisvállalati adó alapjának 20%-kal növelt (1,2-vel szorzott) összege. </w:t>
      </w:r>
    </w:p>
    <w:p w14:paraId="65078D2C"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szerinti egyszerűsített adóalap-meghatározás választásakor nem kell kitölteni a VII. 2-5. sorokat, valamint a fentebb említett </w:t>
      </w:r>
      <w:proofErr w:type="gramStart"/>
      <w:r w:rsidRPr="00F816E5">
        <w:rPr>
          <w:rFonts w:ascii="Times New Roman" w:hAnsi="Times New Roman" w:cs="Times New Roman"/>
        </w:rPr>
        <w:t>a)-</w:t>
      </w:r>
      <w:proofErr w:type="gramEnd"/>
      <w:r w:rsidRPr="00F816E5">
        <w:rPr>
          <w:rFonts w:ascii="Times New Roman" w:hAnsi="Times New Roman" w:cs="Times New Roman"/>
        </w:rPr>
        <w:t xml:space="preserve">c) és e) esetben (átalányadózó, eva-alany, tételes adóalap szerint adózó </w:t>
      </w:r>
      <w:proofErr w:type="spellStart"/>
      <w:r w:rsidRPr="00F816E5">
        <w:rPr>
          <w:rFonts w:ascii="Times New Roman" w:hAnsi="Times New Roman" w:cs="Times New Roman"/>
        </w:rPr>
        <w:t>kata</w:t>
      </w:r>
      <w:proofErr w:type="spellEnd"/>
      <w:r w:rsidRPr="00F816E5">
        <w:rPr>
          <w:rFonts w:ascii="Times New Roman" w:hAnsi="Times New Roman" w:cs="Times New Roman"/>
        </w:rPr>
        <w:t xml:space="preserve">-alany, kisvállalati adó alanya esetén), az „A", az a)-e) esetekben az „E" jelű betétlapokat. A tételes adóalap szerinti adózó </w:t>
      </w:r>
      <w:proofErr w:type="spellStart"/>
      <w:r w:rsidRPr="00F816E5">
        <w:rPr>
          <w:rFonts w:ascii="Times New Roman" w:hAnsi="Times New Roman" w:cs="Times New Roman"/>
        </w:rPr>
        <w:t>kata</w:t>
      </w:r>
      <w:proofErr w:type="spellEnd"/>
      <w:r w:rsidRPr="00F816E5">
        <w:rPr>
          <w:rFonts w:ascii="Times New Roman" w:hAnsi="Times New Roman" w:cs="Times New Roman"/>
        </w:rPr>
        <w:t xml:space="preserve">-alanynak a VII. 1. sorát sem kell kitöltenie. </w:t>
      </w:r>
    </w:p>
    <w:p w14:paraId="6DBFCB1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kisadózó vállalkozások tételes adójának hatálya alá tartozó jogalany az iparűzési adó alapját egyébiránt háromféle módon állapíthatja meg: </w:t>
      </w:r>
    </w:p>
    <w:p w14:paraId="71E01A95" w14:textId="77777777" w:rsidR="00F816E5" w:rsidRPr="00C55C70" w:rsidRDefault="00F816E5" w:rsidP="00284DAD">
      <w:pPr>
        <w:pStyle w:val="Listaszerbekezds"/>
        <w:numPr>
          <w:ilvl w:val="0"/>
          <w:numId w:val="8"/>
        </w:numPr>
        <w:ind w:left="567"/>
        <w:jc w:val="both"/>
        <w:rPr>
          <w:rFonts w:ascii="Times New Roman" w:hAnsi="Times New Roman" w:cs="Times New Roman"/>
        </w:rPr>
      </w:pPr>
      <w:r w:rsidRPr="00C55C70">
        <w:rPr>
          <w:rFonts w:ascii="Times New Roman" w:hAnsi="Times New Roman" w:cs="Times New Roman"/>
        </w:rPr>
        <w:t>az általános szabályok szerint [</w:t>
      </w:r>
      <w:proofErr w:type="spellStart"/>
      <w:r w:rsidRPr="00C55C70">
        <w:rPr>
          <w:rFonts w:ascii="Times New Roman" w:hAnsi="Times New Roman" w:cs="Times New Roman"/>
        </w:rPr>
        <w:t>Htv</w:t>
      </w:r>
      <w:proofErr w:type="spellEnd"/>
      <w:r w:rsidRPr="00C55C70">
        <w:rPr>
          <w:rFonts w:ascii="Times New Roman" w:hAnsi="Times New Roman" w:cs="Times New Roman"/>
        </w:rPr>
        <w:t xml:space="preserve">. 39. § (1) </w:t>
      </w:r>
      <w:proofErr w:type="spellStart"/>
      <w:r w:rsidRPr="00C55C70">
        <w:rPr>
          <w:rFonts w:ascii="Times New Roman" w:hAnsi="Times New Roman" w:cs="Times New Roman"/>
        </w:rPr>
        <w:t>bek</w:t>
      </w:r>
      <w:proofErr w:type="spellEnd"/>
      <w:r w:rsidRPr="00C55C70">
        <w:rPr>
          <w:rFonts w:ascii="Times New Roman" w:hAnsi="Times New Roman" w:cs="Times New Roman"/>
        </w:rPr>
        <w:t xml:space="preserve">.] ekkor nem kell külön nyilatkozatot tennie a bevallási nyomtatványon, </w:t>
      </w:r>
    </w:p>
    <w:p w14:paraId="3D68BA7E" w14:textId="77777777" w:rsidR="00F816E5" w:rsidRPr="00C55C70" w:rsidRDefault="00F816E5" w:rsidP="00284DAD">
      <w:pPr>
        <w:pStyle w:val="Listaszerbekezds"/>
        <w:numPr>
          <w:ilvl w:val="0"/>
          <w:numId w:val="9"/>
        </w:numPr>
        <w:ind w:left="600"/>
        <w:jc w:val="both"/>
        <w:rPr>
          <w:rFonts w:ascii="Times New Roman" w:hAnsi="Times New Roman" w:cs="Times New Roman"/>
        </w:rPr>
      </w:pPr>
      <w:r w:rsidRPr="00C55C70">
        <w:rPr>
          <w:rFonts w:ascii="Times New Roman" w:hAnsi="Times New Roman" w:cs="Times New Roman"/>
        </w:rPr>
        <w:t>a nettó árbevétel 80%-</w:t>
      </w:r>
      <w:proofErr w:type="spellStart"/>
      <w:r w:rsidRPr="00C55C70">
        <w:rPr>
          <w:rFonts w:ascii="Times New Roman" w:hAnsi="Times New Roman" w:cs="Times New Roman"/>
        </w:rPr>
        <w:t>ában</w:t>
      </w:r>
      <w:proofErr w:type="spellEnd"/>
      <w:r w:rsidRPr="00C55C70">
        <w:rPr>
          <w:rFonts w:ascii="Times New Roman" w:hAnsi="Times New Roman" w:cs="Times New Roman"/>
        </w:rPr>
        <w:t xml:space="preserve"> [c) pont] erről nyilatkozik a bevallási nyomtatvány </w:t>
      </w:r>
      <w:proofErr w:type="spellStart"/>
      <w:r w:rsidRPr="00C55C70">
        <w:rPr>
          <w:rFonts w:ascii="Times New Roman" w:hAnsi="Times New Roman" w:cs="Times New Roman"/>
        </w:rPr>
        <w:t>főlap</w:t>
      </w:r>
      <w:proofErr w:type="spellEnd"/>
      <w:r w:rsidRPr="00C55C70">
        <w:rPr>
          <w:rFonts w:ascii="Times New Roman" w:hAnsi="Times New Roman" w:cs="Times New Roman"/>
        </w:rPr>
        <w:t xml:space="preserve"> VI. pont </w:t>
      </w:r>
    </w:p>
    <w:p w14:paraId="75C7510E" w14:textId="77777777" w:rsidR="00F816E5" w:rsidRPr="00C55C70" w:rsidRDefault="00F816E5" w:rsidP="00C55C70">
      <w:pPr>
        <w:pStyle w:val="Listaszerbekezds"/>
        <w:ind w:left="600"/>
        <w:jc w:val="both"/>
        <w:rPr>
          <w:rFonts w:ascii="Times New Roman" w:hAnsi="Times New Roman" w:cs="Times New Roman"/>
        </w:rPr>
      </w:pPr>
      <w:r w:rsidRPr="00C55C70">
        <w:rPr>
          <w:rFonts w:ascii="Times New Roman" w:hAnsi="Times New Roman" w:cs="Times New Roman"/>
        </w:rPr>
        <w:t xml:space="preserve">c) alpontnál X tételével, </w:t>
      </w:r>
    </w:p>
    <w:p w14:paraId="7A7D8BC1" w14:textId="77777777" w:rsidR="00F816E5" w:rsidRPr="00C55C70" w:rsidRDefault="00F816E5" w:rsidP="00284DAD">
      <w:pPr>
        <w:pStyle w:val="Listaszerbekezds"/>
        <w:numPr>
          <w:ilvl w:val="0"/>
          <w:numId w:val="9"/>
        </w:numPr>
        <w:ind w:left="600"/>
        <w:jc w:val="both"/>
        <w:rPr>
          <w:rFonts w:ascii="Times New Roman" w:hAnsi="Times New Roman" w:cs="Times New Roman"/>
        </w:rPr>
      </w:pPr>
      <w:r w:rsidRPr="00C55C70">
        <w:rPr>
          <w:rFonts w:ascii="Times New Roman" w:hAnsi="Times New Roman" w:cs="Times New Roman"/>
        </w:rPr>
        <w:t xml:space="preserve">tételes adóalap szerint (székhely, illetve telephely </w:t>
      </w:r>
      <w:proofErr w:type="spellStart"/>
      <w:r w:rsidRPr="00C55C70">
        <w:rPr>
          <w:rFonts w:ascii="Times New Roman" w:hAnsi="Times New Roman" w:cs="Times New Roman"/>
        </w:rPr>
        <w:t>településenként</w:t>
      </w:r>
      <w:proofErr w:type="spellEnd"/>
      <w:r w:rsidRPr="00C55C70">
        <w:rPr>
          <w:rFonts w:ascii="Times New Roman" w:hAnsi="Times New Roman" w:cs="Times New Roman"/>
        </w:rPr>
        <w:t xml:space="preserve"> 2,5-2,5 millió forint adóalap alapján) adózik, ezen adóalap-megállapítási mód adóévre történt választásáról a korábban benyújtott bejelentkezésében vagy változás-bejelentésében már nyilatkozott, ezért az esetleges adóbevallásban ismételt nyilatkozatétel nem terheli. </w:t>
      </w:r>
    </w:p>
    <w:p w14:paraId="3D676D1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VII. 1. sorban kell feltüntetni: </w:t>
      </w:r>
    </w:p>
    <w:p w14:paraId="43D1D11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az egyszerűsített adóalap-megállapítást választó átalányadózó esetén az átalányadó alapját, a VII. 6. sorban pedig az átalányadó 1,2-vel szorzott összegét, azaz az iparűzési adó alapját; </w:t>
      </w:r>
    </w:p>
    <w:p w14:paraId="634E69B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b) az eva alanya esetén az eva alapját, a VII. 6. sorban pedig az eva-alap felét, azaz az iparűzési adó alapját; </w:t>
      </w:r>
    </w:p>
    <w:p w14:paraId="523A8AF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c) a tételes adóalap szerint adózó </w:t>
      </w:r>
      <w:proofErr w:type="spellStart"/>
      <w:r w:rsidRPr="00F816E5">
        <w:rPr>
          <w:rFonts w:ascii="Times New Roman" w:hAnsi="Times New Roman" w:cs="Times New Roman"/>
        </w:rPr>
        <w:t>kata</w:t>
      </w:r>
      <w:proofErr w:type="spellEnd"/>
      <w:r w:rsidRPr="00F816E5">
        <w:rPr>
          <w:rFonts w:ascii="Times New Roman" w:hAnsi="Times New Roman" w:cs="Times New Roman"/>
        </w:rPr>
        <w:t xml:space="preserve">-alanynak az 1. sort üresen kell hagynia, míg a VII. 6. sorban székhelye és valamennyi telephelye után 2,5 millió forintot. Ha valamely - székhely, telephely szerinti -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 </w:t>
      </w:r>
    </w:p>
    <w:p w14:paraId="2AF103E3"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d) a nettó árbevétel 80%-</w:t>
      </w:r>
      <w:proofErr w:type="spellStart"/>
      <w:r w:rsidRPr="00F816E5">
        <w:rPr>
          <w:rFonts w:ascii="Times New Roman" w:hAnsi="Times New Roman" w:cs="Times New Roman"/>
        </w:rPr>
        <w:t>ában</w:t>
      </w:r>
      <w:proofErr w:type="spellEnd"/>
      <w:r w:rsidRPr="00F816E5">
        <w:rPr>
          <w:rFonts w:ascii="Times New Roman" w:hAnsi="Times New Roman" w:cs="Times New Roman"/>
        </w:rPr>
        <w:t xml:space="preserve"> való egyszerűsített adóalap-megállapítást választó bármely - 8 millió forintot meg nem haladó nettó </w:t>
      </w:r>
      <w:proofErr w:type="spellStart"/>
      <w:r w:rsidRPr="00F816E5">
        <w:rPr>
          <w:rFonts w:ascii="Times New Roman" w:hAnsi="Times New Roman" w:cs="Times New Roman"/>
        </w:rPr>
        <w:t>árbevételű</w:t>
      </w:r>
      <w:proofErr w:type="spellEnd"/>
      <w:r w:rsidRPr="00F816E5">
        <w:rPr>
          <w:rFonts w:ascii="Times New Roman" w:hAnsi="Times New Roman" w:cs="Times New Roman"/>
        </w:rPr>
        <w:t xml:space="preserve"> - vállalkozó esetén </w:t>
      </w:r>
      <w:proofErr w:type="spellStart"/>
      <w:proofErr w:type="gramStart"/>
      <w:r w:rsidRPr="00F816E5">
        <w:rPr>
          <w:rFonts w:ascii="Times New Roman" w:hAnsi="Times New Roman" w:cs="Times New Roman"/>
        </w:rPr>
        <w:t>az„</w:t>
      </w:r>
      <w:proofErr w:type="gramEnd"/>
      <w:r w:rsidRPr="00F816E5">
        <w:rPr>
          <w:rFonts w:ascii="Times New Roman" w:hAnsi="Times New Roman" w:cs="Times New Roman"/>
        </w:rPr>
        <w:t>A</w:t>
      </w:r>
      <w:proofErr w:type="spellEnd"/>
      <w:r w:rsidRPr="00F816E5">
        <w:rPr>
          <w:rFonts w:ascii="Times New Roman" w:hAnsi="Times New Roman" w:cs="Times New Roman"/>
        </w:rPr>
        <w:t>" jelű betétlapon levezetett (kiszámított) nettó árbevétel összegét, a VII. 6. pont alatt pedig a nettó árbevétel 80%-</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azaz az adóalap összegét, </w:t>
      </w:r>
    </w:p>
    <w:p w14:paraId="7B2EE81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e) az egyszerűsített adóalap-megállapítást választó kisvállalati adó alanyának a kisvállalati adó alapjának összegét, a VII. 6. sorban pedig ennek 1,2-vel szorzott összegét, azaz az iparűzési adó alapját. </w:t>
      </w:r>
    </w:p>
    <w:p w14:paraId="518B99C5" w14:textId="77777777" w:rsidR="00F816E5" w:rsidRPr="00F816E5" w:rsidRDefault="00F816E5" w:rsidP="00F816E5">
      <w:pPr>
        <w:jc w:val="both"/>
        <w:rPr>
          <w:rFonts w:ascii="Times New Roman" w:hAnsi="Times New Roman" w:cs="Times New Roman"/>
        </w:rPr>
      </w:pPr>
    </w:p>
    <w:p w14:paraId="7396F082" w14:textId="77777777" w:rsidR="00F816E5" w:rsidRPr="00F816E5" w:rsidRDefault="00F816E5" w:rsidP="00F816E5">
      <w:pPr>
        <w:pStyle w:val="Cmsor2"/>
        <w:ind w:left="720"/>
        <w:rPr>
          <w:rFonts w:ascii="Times New Roman" w:eastAsia="Times New Roman" w:hAnsi="Times New Roman" w:cs="Times New Roman"/>
          <w:b/>
          <w:color w:val="auto"/>
          <w:sz w:val="32"/>
          <w:lang w:eastAsia="hu-HU"/>
        </w:rPr>
      </w:pPr>
      <w:bookmarkStart w:id="13" w:name="_Toc514079469"/>
      <w:r w:rsidRPr="00F816E5">
        <w:rPr>
          <w:rFonts w:ascii="Times New Roman" w:eastAsia="Times New Roman" w:hAnsi="Times New Roman" w:cs="Times New Roman"/>
          <w:b/>
          <w:color w:val="auto"/>
          <w:sz w:val="32"/>
          <w:lang w:eastAsia="hu-HU"/>
        </w:rPr>
        <w:t>VII. Az adó kiszámítása</w:t>
      </w:r>
      <w:bookmarkEnd w:id="13"/>
      <w:r w:rsidRPr="00F816E5">
        <w:rPr>
          <w:rFonts w:ascii="Times New Roman" w:eastAsia="Times New Roman" w:hAnsi="Times New Roman" w:cs="Times New Roman"/>
          <w:b/>
          <w:color w:val="auto"/>
          <w:sz w:val="32"/>
          <w:lang w:eastAsia="hu-HU"/>
        </w:rPr>
        <w:t xml:space="preserve"> </w:t>
      </w:r>
    </w:p>
    <w:p w14:paraId="0095922F" w14:textId="77777777" w:rsidR="00C55C70" w:rsidRDefault="00C55C70" w:rsidP="00F816E5">
      <w:pPr>
        <w:jc w:val="both"/>
        <w:rPr>
          <w:rFonts w:ascii="Times New Roman" w:hAnsi="Times New Roman" w:cs="Times New Roman"/>
          <w:b/>
          <w:bCs/>
        </w:rPr>
      </w:pPr>
    </w:p>
    <w:p w14:paraId="0515B85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 sor: </w:t>
      </w:r>
      <w:r w:rsidRPr="00F816E5">
        <w:rPr>
          <w:rFonts w:ascii="Times New Roman" w:hAnsi="Times New Roman" w:cs="Times New Roman"/>
        </w:rPr>
        <w:t xml:space="preserve">Itt kell feltüntetni a vállalkozás egészének szintjén képződő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levezetni. </w:t>
      </w:r>
      <w:r w:rsidRPr="00F816E5">
        <w:rPr>
          <w:rFonts w:ascii="Times New Roman" w:hAnsi="Times New Roman" w:cs="Times New Roman"/>
          <w:b/>
          <w:bCs/>
        </w:rPr>
        <w:t xml:space="preserve">Ezért elsőként a vonatkozó betétlap 1. sorát, illetve az annak meghatározásához szükséges alsorokat kell kitölteni! Az adott betétlapon szereplő (kiszámított, összegző) 1. sor összegét kell itt feltüntetni. </w:t>
      </w:r>
    </w:p>
    <w:p w14:paraId="2D4EB6D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lastRenderedPageBreak/>
        <w:t xml:space="preserve">Az egyszerűsített adóalap-megállapítást választó adóalanyoknak ezt a sort a VI. pontban leírtak szerint kell kitölteni, azzal, hogy az „A" jelű betétlapot csak annak a vállalkozásnak kell kitölteni, akinek nettó árbevétele az adóévben - 12 hónapnál rövidebb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esetén napi arányosítással számítva időarányosan - a 8 millió forintot nem haladja meg és a nettó árbevétel 80%-</w:t>
      </w:r>
      <w:proofErr w:type="spellStart"/>
      <w:r w:rsidRPr="00F816E5">
        <w:rPr>
          <w:rFonts w:ascii="Times New Roman" w:hAnsi="Times New Roman" w:cs="Times New Roman"/>
        </w:rPr>
        <w:t>ában</w:t>
      </w:r>
      <w:proofErr w:type="spellEnd"/>
      <w:r w:rsidRPr="00F816E5">
        <w:rPr>
          <w:rFonts w:ascii="Times New Roman" w:hAnsi="Times New Roman" w:cs="Times New Roman"/>
        </w:rPr>
        <w:t xml:space="preserve"> (egyszerűsítetten) kívánja megállapítani az iparűzési adó alapját. </w:t>
      </w:r>
    </w:p>
    <w:p w14:paraId="3FC8CFB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2. sor</w:t>
      </w:r>
      <w:r w:rsidRPr="00F816E5">
        <w:rPr>
          <w:rFonts w:ascii="Times New Roman" w:hAnsi="Times New Roman" w:cs="Times New Roman"/>
        </w:rPr>
        <w:t>: Itt kell feltüntetni a vállalkozási szintű, levonható eladott áruk beszerzési értékének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 </w:t>
      </w:r>
    </w:p>
    <w:p w14:paraId="15D4B0B4"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3. sor: </w:t>
      </w:r>
      <w:r w:rsidRPr="00F816E5">
        <w:rPr>
          <w:rFonts w:ascii="Times New Roman" w:hAnsi="Times New Roman" w:cs="Times New Roman"/>
        </w:rPr>
        <w:t>Itt kell feltüntetni az alvállalkozói teljesítések értékét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52. § 32. pont; 40/I. §]. Alvállalkozói teljesítésről akkor lehet szó, ha az adózó mind a megrendelővel, mind a közreműködő alvállalkozóval a Polgári Törvénykönyv szerinti - írásban kötött -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 </w:t>
      </w:r>
    </w:p>
    <w:p w14:paraId="1B8B9AB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4. sor: </w:t>
      </w:r>
      <w:r w:rsidRPr="00F816E5">
        <w:rPr>
          <w:rFonts w:ascii="Times New Roman" w:hAnsi="Times New Roman" w:cs="Times New Roman"/>
        </w:rPr>
        <w:t xml:space="preserve">Ebben a sorban kell szerepeltetni a vállalkozási szintű - nettó árbevétel-csökkentő - anyagköltség összegét, amely a </w:t>
      </w:r>
      <w:proofErr w:type="spellStart"/>
      <w:r w:rsidRPr="00F816E5">
        <w:rPr>
          <w:rFonts w:ascii="Times New Roman" w:hAnsi="Times New Roman" w:cs="Times New Roman"/>
        </w:rPr>
        <w:t>Htv</w:t>
      </w:r>
      <w:proofErr w:type="spellEnd"/>
      <w:r w:rsidRPr="00F816E5">
        <w:rPr>
          <w:rFonts w:ascii="Times New Roman" w:hAnsi="Times New Roman" w:cs="Times New Roman"/>
        </w:rPr>
        <w:t>. 52.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37. pontja, illetve - éves beszámolójukat az IFRS-ek szerint készítő vállalkozók esetén –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40/G. §-a szerinti érték. Az anyagköltség - egy kivétellel - a számviteli törvény szerint (az adóévben) elszámolt anyagköltséggel egyezik meg a számviteli törvény hatálya alá tartozó vállalkozók esetében. A személyi jövedelemadóról szóló törvény hatálya alá tartozó vállalkozó esetén a tárgyévben anyagbeszerzésre fordított kiadás a számviteli törvény szerinti vásárolt anyagok (alap- segéd-, üzem-, fűtőanyag, tartalék alkatrész, egy éven belül elhasználódó szerszámok, eszközök, berendezések) tárgyévi költségét jelenti. Az egyszeres könyvvitelt vezető vagy pénzforgalmi nyilvántartást vezető adózók esetében a tárgyévi anyagbeszerzésre fordított kiadást növelni kell a tárgyévi kifizetett leltári nyitókészlettel és csökkenteni a tárgyévi kifizetett leltári zárókészlet értékével. </w:t>
      </w:r>
    </w:p>
    <w:p w14:paraId="55BA661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éves beszámolóját az IFRS-ek szerint készítő vállalkozás esetében anyagköltség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52. § 67. pontja szerinti anyag üzleti évben ráfordításként elszámolt -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40/G. § (2) és (3) bekezdés szerint korrigált - felhasználáskori könyv szerinti értéke. Az anyagköltség összegét csökkenteni kell a saját vállalkozásban végzett beruházáshoz felhasznált anyagok - anyagköltségként elszámolt - bekerülési értékével, továbbá azzal az értékkel, amellyel az adóalany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52. § 32. pont szerint alvállalkozói teljesítések értékeként, az 52. § 36. pont vagy 40/F. §-a szerint eladott áruk beszerzési értékeként, az 52. § 40. pont és a 40/H. § együttes értelmezése szerinti közvetített szolgáltatások értékeként nettó árbevételét csökkentette. </w:t>
      </w:r>
    </w:p>
    <w:p w14:paraId="6AEA9E59"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5. sor: </w:t>
      </w:r>
      <w:r w:rsidRPr="00F816E5">
        <w:rPr>
          <w:rFonts w:ascii="Times New Roman" w:hAnsi="Times New Roman" w:cs="Times New Roman"/>
        </w:rPr>
        <w:t xml:space="preserve">Ebben a sorban kell feltüntetni a </w:t>
      </w:r>
      <w:proofErr w:type="spellStart"/>
      <w:r w:rsidRPr="00F816E5">
        <w:rPr>
          <w:rFonts w:ascii="Times New Roman" w:hAnsi="Times New Roman" w:cs="Times New Roman"/>
        </w:rPr>
        <w:t>Htv</w:t>
      </w:r>
      <w:proofErr w:type="spellEnd"/>
      <w:r w:rsidRPr="00F816E5">
        <w:rPr>
          <w:rFonts w:ascii="Times New Roman" w:hAnsi="Times New Roman" w:cs="Times New Roman"/>
        </w:rPr>
        <w:t>. 52.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25. pontjában szabályozott K+F elszámolt közvetlen költségét. A </w:t>
      </w:r>
      <w:proofErr w:type="spellStart"/>
      <w:r w:rsidRPr="00F816E5">
        <w:rPr>
          <w:rFonts w:ascii="Times New Roman" w:hAnsi="Times New Roman" w:cs="Times New Roman"/>
        </w:rPr>
        <w:t>Htv</w:t>
      </w:r>
      <w:proofErr w:type="spellEnd"/>
      <w:r w:rsidRPr="00F816E5">
        <w:rPr>
          <w:rFonts w:ascii="Times New Roman" w:hAnsi="Times New Roman" w:cs="Times New Roman"/>
        </w:rPr>
        <w:t>.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 </w:t>
      </w:r>
    </w:p>
    <w:p w14:paraId="45C9A60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6. sor</w:t>
      </w:r>
      <w:r w:rsidRPr="00F816E5">
        <w:rPr>
          <w:rFonts w:ascii="Times New Roman" w:hAnsi="Times New Roman" w:cs="Times New Roman"/>
        </w:rPr>
        <w:t xml:space="preserve">: Ez a sor szolgál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szerinti, vállalkozási szintű iparűzési adóalap megállapítására, függetlenül a tevékenység végzésének helyétől.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szerinti vállalkozási szintű adóalap megállapításához az 1. sor (nettó árbevétel) összegéből kell levonni a 2. sorban, a 3. sorban, a 4. sorban, és az 5. sorban </w:t>
      </w:r>
      <w:r w:rsidRPr="00F816E5">
        <w:rPr>
          <w:rFonts w:ascii="Times New Roman" w:hAnsi="Times New Roman" w:cs="Times New Roman"/>
        </w:rPr>
        <w:lastRenderedPageBreak/>
        <w:t xml:space="preserve">feltüntetett nettó árbevétel-csökkentő tételek együttes összegét. Ha az 1. sor összegét </w:t>
      </w:r>
      <w:r w:rsidRPr="00F816E5">
        <w:rPr>
          <w:rFonts w:ascii="Times New Roman" w:hAnsi="Times New Roman" w:cs="Times New Roman"/>
          <w:b/>
          <w:bCs/>
        </w:rPr>
        <w:t xml:space="preserve">eléri vagy meghaladja </w:t>
      </w:r>
      <w:r w:rsidRPr="00F816E5">
        <w:rPr>
          <w:rFonts w:ascii="Times New Roman" w:hAnsi="Times New Roman" w:cs="Times New Roman"/>
        </w:rPr>
        <w:t xml:space="preserve">a 2. sor, a 3. sor, a 4. sor és az 5. sor számadatainak együttes összege, akkor ebben a sorban </w:t>
      </w:r>
      <w:r w:rsidRPr="00F816E5">
        <w:rPr>
          <w:rFonts w:ascii="Times New Roman" w:hAnsi="Times New Roman" w:cs="Times New Roman"/>
          <w:b/>
          <w:bCs/>
        </w:rPr>
        <w:t>„</w:t>
      </w:r>
      <w:proofErr w:type="gramStart"/>
      <w:r w:rsidRPr="00F816E5">
        <w:rPr>
          <w:rFonts w:ascii="Times New Roman" w:hAnsi="Times New Roman" w:cs="Times New Roman"/>
          <w:b/>
          <w:bCs/>
        </w:rPr>
        <w:t>0”-</w:t>
      </w:r>
      <w:proofErr w:type="gramEnd"/>
      <w:r w:rsidRPr="00F816E5">
        <w:rPr>
          <w:rFonts w:ascii="Times New Roman" w:hAnsi="Times New Roman" w:cs="Times New Roman"/>
          <w:b/>
          <w:bCs/>
        </w:rPr>
        <w:t xml:space="preserve">t kell szerepeltetni </w:t>
      </w:r>
      <w:r w:rsidRPr="00F816E5">
        <w:rPr>
          <w:rFonts w:ascii="Times New Roman" w:hAnsi="Times New Roman" w:cs="Times New Roman"/>
        </w:rPr>
        <w:t xml:space="preserve">. Ebben az esetben a 12. sorba, 13. sorba, 16. sorba, 17. sorba és 25. sorba egyaránt „0"-t kell írni, feltéve, ha a 11. sorban (foglalkoztatás csökkentéséhez kapcsolódó adóalap-növekmény) szerepel összeg, és az több, mint az 1. sorban feltüntetett összeg és a 2-5. sorokban összesen feltüntetett összeg különbözete. </w:t>
      </w:r>
    </w:p>
    <w:p w14:paraId="63F44C5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Abban az esetben, ha a vállalkozónak az „E" jelű betétlap III. részét kell kitöltenie, akkor ezen sor értéke a (az „E" jelű betétlap III. pontja alatt kiszámított) III. 11. sorban feltüntetett összeggel egyezik meg! </w:t>
      </w:r>
    </w:p>
    <w:p w14:paraId="2E20821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IFRS-t alkalmazó vállalkozóknak az áttérés adóévében és az azt követő adóévben figyelemmel kell lenniük a </w:t>
      </w:r>
      <w:proofErr w:type="spellStart"/>
      <w:r w:rsidRPr="00F816E5">
        <w:rPr>
          <w:rFonts w:ascii="Times New Roman" w:hAnsi="Times New Roman" w:cs="Times New Roman"/>
        </w:rPr>
        <w:t>Htv</w:t>
      </w:r>
      <w:proofErr w:type="spellEnd"/>
      <w:r w:rsidRPr="00F816E5">
        <w:rPr>
          <w:rFonts w:ascii="Times New Roman" w:hAnsi="Times New Roman" w:cs="Times New Roman"/>
        </w:rPr>
        <w:t>. 40/K.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(1) bekezdésére. Eszerint ugyanis, ha az áttérés adóévének vagy az áttérés adóévét követő adóévnek (a továbbiakban együtt: átmeneti adóévek) az iparűzési adóalapja [39. §] a 40/B-40/I. §-ok és 40/J. § (1) bekezdés alkalmazásával kisebb, mint az áttérés adóévét megelőző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12 hónapra számított adóalapjának összege, akkor az átmeneti adóévek adóalapja - a (2) bekezdésben foglalt kivétellel - az utóbbi. Így, ha az előbbi feltétel teljesül, ebben a sorban az előző adóévi vállalkozási szintű adóalap összegét kell feltüntetni. </w:t>
      </w:r>
    </w:p>
    <w:p w14:paraId="302C5F5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egyszerűsített adóalap-megállapítást választó: a) személyi jövedelemadóról szóló törvény szerinti átalányadózó vállalkozónak, b) eva-alanynak, c) tételes adóalap szerint adózó </w:t>
      </w:r>
      <w:proofErr w:type="spellStart"/>
      <w:r w:rsidRPr="00F816E5">
        <w:rPr>
          <w:rFonts w:ascii="Times New Roman" w:hAnsi="Times New Roman" w:cs="Times New Roman"/>
        </w:rPr>
        <w:t>kata</w:t>
      </w:r>
      <w:proofErr w:type="spellEnd"/>
      <w:r w:rsidRPr="00F816E5">
        <w:rPr>
          <w:rFonts w:ascii="Times New Roman" w:hAnsi="Times New Roman" w:cs="Times New Roman"/>
        </w:rPr>
        <w:t xml:space="preserve"> alanynak, d) 8 millió forint adóévi - 12 hónapnál rövidebb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esetén napi arányosítással számítva a 8 millió forint időarányos részét el nem érő - nettó árbevételt meg nem haladó </w:t>
      </w:r>
      <w:proofErr w:type="spellStart"/>
      <w:r w:rsidRPr="00F816E5">
        <w:rPr>
          <w:rFonts w:ascii="Times New Roman" w:hAnsi="Times New Roman" w:cs="Times New Roman"/>
        </w:rPr>
        <w:t>árbevételű</w:t>
      </w:r>
      <w:proofErr w:type="spellEnd"/>
      <w:r w:rsidRPr="00F816E5">
        <w:rPr>
          <w:rFonts w:ascii="Times New Roman" w:hAnsi="Times New Roman" w:cs="Times New Roman"/>
        </w:rPr>
        <w:t xml:space="preserve"> vállalkozónak, e) kisvállalati adóalanynak a sor értékét a VI. pontban említettek szerint kell kitölteni. </w:t>
      </w:r>
    </w:p>
    <w:p w14:paraId="3152470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Ha a </w:t>
      </w:r>
      <w:proofErr w:type="spellStart"/>
      <w:r w:rsidRPr="00F816E5">
        <w:rPr>
          <w:rFonts w:ascii="Times New Roman" w:hAnsi="Times New Roman" w:cs="Times New Roman"/>
        </w:rPr>
        <w:t>kata</w:t>
      </w:r>
      <w:proofErr w:type="spellEnd"/>
      <w:r w:rsidRPr="00F816E5">
        <w:rPr>
          <w:rFonts w:ascii="Times New Roman" w:hAnsi="Times New Roman" w:cs="Times New Roman"/>
        </w:rPr>
        <w:t xml:space="preserve">-alany a helyi iparűzési adóban tételes adóalap szerinti (egyszerűsített) adózási módot választott és bevallásbenyújtásra kötelezett vagy bevallást nyújt be [lásd I. 2. és 10. pontokhoz írtakat], akkor itt kell feltüntetni az adóévi adó alapjának összegét, esetében az 1-5. sorokat nem kell kitölteni. </w:t>
      </w:r>
    </w:p>
    <w:p w14:paraId="3C7C8B4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7. sor</w:t>
      </w:r>
      <w:r w:rsidRPr="00F816E5">
        <w:rPr>
          <w:rFonts w:ascii="Times New Roman" w:hAnsi="Times New Roman" w:cs="Times New Roman"/>
        </w:rPr>
        <w:t xml:space="preserve">: Az Art. 3. §-a (2) bekezdésének első fordulata értelmében a szokásos piaci ártól eltérő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-re, az anyagköltségre, a közvetített szolgáltatások értékére, az alvállalkozói teljesítések értékére). A bevallási nyomtatvány lehetőséget ad arra, hogy az adózó ennek összegét külön jelölje a bevallási nyomtatványon. Amennyiben a szokásos piaci ár miatti korrekció hatása összességében negatív, azaz a nettó árbevételt (adóalapot) csökkenti, úgy annak értékét a negatív előjellel kell feltüntetni e sor kitöltésekor. </w:t>
      </w:r>
    </w:p>
    <w:p w14:paraId="10F7D63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8. sor: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40/J.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(1) bekezdése áttérési különbözet számítását írja elő a beszámolójukat első ízben az IFRS-ek szerint készítő vállalkozók részére. Ennek oka, hogy egyes tranzakciókat a magyar számvitel és az IFRS-ek eltérő időpontokban sorolnak a bevételek közé, illetve az egyes, nettó árbevételt csökkentő tételek elszámolása is eltérő időszakra eshet a két számviteli rendszerben. A szabályozás értelmében az áttérést megelőző bármely adóévben figyelembe nem vett nettó árbevétel és figyelembe vett árbevétel-csökkentő tényező akkor képez az áttérés adóévében pozitív áttérési különbözetet, ha ezen tételek az IFRS-ek alkalmazásával sem az áttérés adóévében, sem az azt követő bármely adóévben nem jelennek meg az adóalap részeként vagy ismételten adóalap-csökkentő tényezőként jelennek meg. Mindez csak akkor alkalmazandó, ha a vállalkozó nem tért volna át az IFRS-</w:t>
      </w:r>
      <w:proofErr w:type="spellStart"/>
      <w:r w:rsidRPr="00F816E5">
        <w:rPr>
          <w:rFonts w:ascii="Times New Roman" w:hAnsi="Times New Roman" w:cs="Times New Roman"/>
        </w:rPr>
        <w:t>ekre</w:t>
      </w:r>
      <w:proofErr w:type="spellEnd"/>
      <w:r w:rsidRPr="00F816E5">
        <w:rPr>
          <w:rFonts w:ascii="Times New Roman" w:hAnsi="Times New Roman" w:cs="Times New Roman"/>
        </w:rPr>
        <w:t xml:space="preserve">, s ezen tételek megfelelő elszámolása a helyi iparűzési adó alapját - az áttérés adóévében vagy azt követően - növelné. Az áttérési különbözet negatív irányú (adóalap-csökkentő hatású), ha az árbevétel az áttérés adóévét megelőzően és az áttérés adóévében vagy azt követően is egyaránt része az adóalapnak, vagy ha az egyébként nettó árbevétel-csökkentő tényezőt sem az áttérés évét megelőzően, sem az áttérés évében vagy azt követően nem lehet ekként figyelembe venni az adóalap-számítás során. Ha az áttérési </w:t>
      </w:r>
      <w:r w:rsidRPr="00F816E5">
        <w:rPr>
          <w:rFonts w:ascii="Times New Roman" w:hAnsi="Times New Roman" w:cs="Times New Roman"/>
        </w:rPr>
        <w:lastRenderedPageBreak/>
        <w:t xml:space="preserve">különbözet értéke negatív, ezt a tényt, vagyis az összeg előjelét is fel kell tüntetni e sorban. </w:t>
      </w:r>
      <w:r w:rsidRPr="00F816E5">
        <w:rPr>
          <w:rFonts w:ascii="Times New Roman" w:hAnsi="Times New Roman" w:cs="Times New Roman"/>
          <w:i/>
          <w:iCs/>
        </w:rPr>
        <w:t xml:space="preserve">[Részletezés az „I" jelű betétlapon!] </w:t>
      </w:r>
    </w:p>
    <w:p w14:paraId="0EE106D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9. sor: </w:t>
      </w:r>
      <w:r w:rsidRPr="00F816E5">
        <w:rPr>
          <w:rFonts w:ascii="Times New Roman" w:hAnsi="Times New Roman" w:cs="Times New Roman"/>
        </w:rPr>
        <w:t xml:space="preserve">A beszámolójukat az IFRS-ek szerinti készítő vállalkozások esetén a </w:t>
      </w:r>
      <w:proofErr w:type="spellStart"/>
      <w:r w:rsidRPr="00F816E5">
        <w:rPr>
          <w:rFonts w:ascii="Times New Roman" w:hAnsi="Times New Roman" w:cs="Times New Roman"/>
        </w:rPr>
        <w:t>Htv</w:t>
      </w:r>
      <w:proofErr w:type="spellEnd"/>
      <w:r w:rsidRPr="00F816E5">
        <w:rPr>
          <w:rFonts w:ascii="Times New Roman" w:hAnsi="Times New Roman" w:cs="Times New Roman"/>
        </w:rPr>
        <w:t>. 40/J.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(2) bekezdése szerinti számviteli önellenőrzési különbözet bemutatására vonatkozó sor (</w:t>
      </w:r>
      <w:proofErr w:type="gramStart"/>
      <w:r w:rsidRPr="00F816E5">
        <w:rPr>
          <w:rFonts w:ascii="Times New Roman" w:hAnsi="Times New Roman" w:cs="Times New Roman"/>
        </w:rPr>
        <w:t>+,-</w:t>
      </w:r>
      <w:proofErr w:type="gramEnd"/>
      <w:r w:rsidRPr="00F816E5">
        <w:rPr>
          <w:rFonts w:ascii="Times New Roman" w:hAnsi="Times New Roman" w:cs="Times New Roman"/>
        </w:rPr>
        <w:t xml:space="preserve">). A negatív előjelű különbözetet a bevallási nyomtatványon természetesen a negatív előjellel együttesen kell feltüntetni. </w:t>
      </w:r>
    </w:p>
    <w:p w14:paraId="69D15028"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10. sor: </w:t>
      </w:r>
      <w:r w:rsidRPr="00F816E5">
        <w:rPr>
          <w:rFonts w:ascii="Times New Roman" w:hAnsi="Times New Roman" w:cs="Times New Roman"/>
        </w:rPr>
        <w:t xml:space="preserve">A vállalkozó az általa foglalkoztatottak éves átlagos statisztikai állományi létszámának előző adóévhez képest bekövetkező növekménye után 1 millió forint/fő összeggel csökkentheti az iparűzési adó alapját (pl.: ha az évi létszám-növekmény 5,36 fő, akkor 5,36 x 1 000 000 Ft, azaz 5 360 000 Ft adóalap-csökkentés vehető igénybe). Az átlagos statisztikai létszámot a Központi Statisztikai Hivatal Útmutató az intézményi munkaügyi statisztika kérdőíve kitöltéséhez c. kiadvány 2015. január 1. napján érvényes szabályai szerint kell - két tizedesjegy pontossággal - számítani. Az adóévi átlagos statisztikai állományi létszám számítása során figyelmen kívül kell hagyni azt, aki egyébként az átlagos statisztikai állományi létszámba tartozik, ám állományba kerülését közvetlenül megelőzően a vállalkozóval a Tao. tv. szerint kapcsolt vállalkozásnak minősülő vállalkozásnál tartozott az átlagos statisztikai állományi létszámba. Nem vehető igénybe az adóalap-mentesség olyan létszámbővítéshez, amely állami támogatás igénybevételével jött létre. Állami támogatásnak tekintendő a Nemzeti Foglalkoztatási Alapból folyósított olyan támogatás, amelynek feltétele új munkahely létesítése. </w:t>
      </w:r>
    </w:p>
    <w:p w14:paraId="1DFD02B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11. sor: </w:t>
      </w:r>
      <w:r w:rsidRPr="00F816E5">
        <w:rPr>
          <w:rFonts w:ascii="Times New Roman" w:hAnsi="Times New Roman" w:cs="Times New Roman"/>
        </w:rPr>
        <w:t xml:space="preserve">Ha az adóévben a vállalkozó átlagos statisztikai állományi létszáma az előző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átlagos statisztikai állományához képest 5%-ot meghaladó mértékben csökken és a vállalkozó az előző adóévben e jogcímen igénybe vett adóalap-mentességet, akkor az adóévet megelőző adóévre igénybe vett adóalap-mentesség összegével az adóalapot meg kell növelni. </w:t>
      </w:r>
    </w:p>
    <w:p w14:paraId="0E5F28A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12. sor: </w:t>
      </w:r>
      <w:r w:rsidRPr="00F816E5">
        <w:rPr>
          <w:rFonts w:ascii="Times New Roman" w:hAnsi="Times New Roman" w:cs="Times New Roman"/>
        </w:rPr>
        <w:t xml:space="preserve">Az ún. „korrigált"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szerinti adóalap sorban a 6. sorban rögzített adóalap összegének a foglalkoztatás után járó adóalap-mentesség összegével csökkentett, a foglalkoztatás csökkentéséhez kapcsolódó adóalap-növekménnyel növelt, valamint a szokásos piaci árra való kiegészítés miatt (pozitív/negatív előjel szerint) korrigált, illetve az IFRS-t alkalmazó vállalkozónál (pozitív/negatív előjelű) áttérési különbözetet, önellenőrzési különbözetet figyelembe vevő vállalkozási szintű iparűzési adóalap összegét kell itt feltüntetni. Abban az esetben, ha a vállalkozót több önkormányzat illetékességi területén terheli állandó jellegű iparűzési tevékenység utáni adókötelezettség (székhelyén kívül legalább egy településen </w:t>
      </w:r>
      <w:proofErr w:type="spellStart"/>
      <w:r w:rsidRPr="00F816E5">
        <w:rPr>
          <w:rFonts w:ascii="Times New Roman" w:hAnsi="Times New Roman" w:cs="Times New Roman"/>
        </w:rPr>
        <w:t>telephelyet</w:t>
      </w:r>
      <w:proofErr w:type="spellEnd"/>
      <w:r w:rsidRPr="00F816E5">
        <w:rPr>
          <w:rFonts w:ascii="Times New Roman" w:hAnsi="Times New Roman" w:cs="Times New Roman"/>
        </w:rPr>
        <w:t xml:space="preserve"> tart fenn), </w:t>
      </w:r>
      <w:r w:rsidRPr="00F816E5">
        <w:rPr>
          <w:rFonts w:ascii="Times New Roman" w:hAnsi="Times New Roman" w:cs="Times New Roman"/>
          <w:b/>
          <w:bCs/>
        </w:rPr>
        <w:t xml:space="preserve">akkor ezt az összeget kell - az adóalap-megosztásra irányadó szabályok szerint - megosztani </w:t>
      </w:r>
      <w:r w:rsidRPr="00F816E5">
        <w:rPr>
          <w:rFonts w:ascii="Times New Roman" w:hAnsi="Times New Roman" w:cs="Times New Roman"/>
        </w:rPr>
        <w:t xml:space="preserve">az egyes települések között. </w:t>
      </w:r>
    </w:p>
    <w:p w14:paraId="73A7BBF9"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13. sor: </w:t>
      </w:r>
      <w:r w:rsidRPr="00F816E5">
        <w:rPr>
          <w:rFonts w:ascii="Times New Roman" w:hAnsi="Times New Roman" w:cs="Times New Roman"/>
        </w:rPr>
        <w:t xml:space="preserve">Itt kell feltüntetni a </w:t>
      </w:r>
      <w:r w:rsidRPr="00F816E5">
        <w:rPr>
          <w:rFonts w:ascii="Times New Roman" w:hAnsi="Times New Roman" w:cs="Times New Roman"/>
          <w:b/>
          <w:bCs/>
        </w:rPr>
        <w:t xml:space="preserve">12. sorban </w:t>
      </w:r>
      <w:r w:rsidRPr="00F816E5">
        <w:rPr>
          <w:rFonts w:ascii="Times New Roman" w:hAnsi="Times New Roman" w:cs="Times New Roman"/>
        </w:rPr>
        <w:t xml:space="preserve">szereplő vállalkozási szintű </w:t>
      </w:r>
      <w:r w:rsidRPr="00F816E5">
        <w:rPr>
          <w:rFonts w:ascii="Times New Roman" w:hAnsi="Times New Roman" w:cs="Times New Roman"/>
          <w:b/>
          <w:bCs/>
        </w:rPr>
        <w:t xml:space="preserve">adóalap megosztása </w:t>
      </w:r>
      <w:r w:rsidRPr="00F816E5">
        <w:rPr>
          <w:rFonts w:ascii="Times New Roman" w:hAnsi="Times New Roman" w:cs="Times New Roman"/>
        </w:rPr>
        <w:t xml:space="preserve">eredményeként előálló – törvényi szabályok szerinti – </w:t>
      </w:r>
      <w:r w:rsidRPr="00F816E5">
        <w:rPr>
          <w:rFonts w:ascii="Times New Roman" w:hAnsi="Times New Roman" w:cs="Times New Roman"/>
          <w:b/>
          <w:bCs/>
        </w:rPr>
        <w:t>települési szintű adóalapot</w:t>
      </w:r>
      <w:r w:rsidRPr="00F816E5">
        <w:rPr>
          <w:rFonts w:ascii="Times New Roman" w:hAnsi="Times New Roman" w:cs="Times New Roman"/>
        </w:rPr>
        <w:t xml:space="preserve">. A megosztást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melléklete szerint kell elvégezni, azt a megosztási módszert alkalmazva, ami a tevékenységre a leginkább jellemző, a megosztással érintett településre 0 forint adóalaprész azonban nem állapítható meg. Természetesen abban az esetben, ha a vállalkozót nem terheli adóalap-megosztási kötelezettség (székhelye szerinti településen kívül, más önkormányzat illetékességi területén nincs telephelye), akkor az ezen sorban szereplő összeg megegyezik a 12. sorban szereplő összeggel. </w:t>
      </w:r>
    </w:p>
    <w:p w14:paraId="04E344D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14. sor</w:t>
      </w:r>
      <w:r w:rsidRPr="00F816E5">
        <w:rPr>
          <w:rFonts w:ascii="Times New Roman" w:hAnsi="Times New Roman" w:cs="Times New Roman"/>
        </w:rPr>
        <w:t xml:space="preserve">: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adóalapösszegig, például 1 millió Ft-ig jár). Itt kell feltüntetni azon - az adóévben igénybe vehető - adóalap-mentesség összegét, </w:t>
      </w:r>
      <w:r w:rsidRPr="00F816E5">
        <w:rPr>
          <w:rFonts w:ascii="Times New Roman" w:hAnsi="Times New Roman" w:cs="Times New Roman"/>
          <w:b/>
          <w:bCs/>
        </w:rPr>
        <w:t xml:space="preserve">amely a települési adóalap összegét </w:t>
      </w:r>
      <w:r w:rsidRPr="00F816E5">
        <w:rPr>
          <w:rFonts w:ascii="Times New Roman" w:hAnsi="Times New Roman" w:cs="Times New Roman"/>
        </w:rPr>
        <w:t xml:space="preserve">csökkenti. </w:t>
      </w:r>
    </w:p>
    <w:p w14:paraId="1DD45F2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15. sor: </w:t>
      </w:r>
      <w:r w:rsidRPr="00F816E5">
        <w:rPr>
          <w:rFonts w:ascii="Times New Roman" w:hAnsi="Times New Roman" w:cs="Times New Roman"/>
        </w:rPr>
        <w:t xml:space="preserve">Ha az önkormányzat iparűzési adót szabályozó rendelete a háziorvos (ide értendő a házi gyermekorvos, fogorvos is) és a védőnő számára adóalap-mentességet állapít meg, akkor annak - legfeljebb 20 millió Ft - összegét kell ebben a sorban feltüntetni. Az adóelőny akkor jár, ha a háziorvos, </w:t>
      </w:r>
      <w:r w:rsidRPr="00F816E5">
        <w:rPr>
          <w:rFonts w:ascii="Times New Roman" w:hAnsi="Times New Roman" w:cs="Times New Roman"/>
        </w:rPr>
        <w:lastRenderedPageBreak/>
        <w:t xml:space="preserve">védőnő vállalkozó adóalapja nem több, mint 20 millió forint és árbevételének legalább 80%-a </w:t>
      </w:r>
      <w:proofErr w:type="spellStart"/>
      <w:r w:rsidRPr="00F816E5">
        <w:rPr>
          <w:rFonts w:ascii="Times New Roman" w:hAnsi="Times New Roman" w:cs="Times New Roman"/>
        </w:rPr>
        <w:t>a</w:t>
      </w:r>
      <w:proofErr w:type="spellEnd"/>
      <w:r w:rsidRPr="00F816E5">
        <w:rPr>
          <w:rFonts w:ascii="Times New Roman" w:hAnsi="Times New Roman" w:cs="Times New Roman"/>
        </w:rPr>
        <w:t xml:space="preserve"> tevékenység-végzésre kötött finanszírozási szerződés alapján a Egészségbiztosítási Alaptól származik. </w:t>
      </w:r>
    </w:p>
    <w:p w14:paraId="7752D80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16. sor: </w:t>
      </w:r>
      <w:r w:rsidRPr="00F816E5">
        <w:rPr>
          <w:rFonts w:ascii="Times New Roman" w:hAnsi="Times New Roman" w:cs="Times New Roman"/>
        </w:rPr>
        <w:t xml:space="preserve">Ez a bevallási sor a települési adóköteles adóalap megállapítására szolgál. A települési adóalap (13. sor) összegéből le kell vonni az adómentes adóalap-részek (14. és 15. sor) összegét. Abban az esetben, ha a </w:t>
      </w:r>
      <w:r w:rsidRPr="00F816E5">
        <w:rPr>
          <w:rFonts w:ascii="Times New Roman" w:hAnsi="Times New Roman" w:cs="Times New Roman"/>
          <w:b/>
          <w:bCs/>
        </w:rPr>
        <w:t>14. és a 15. sor együttes összege eléri vagy meghaladja a 13. sor összegét, akkor itt „</w:t>
      </w:r>
      <w:proofErr w:type="gramStart"/>
      <w:r w:rsidRPr="00F816E5">
        <w:rPr>
          <w:rFonts w:ascii="Times New Roman" w:hAnsi="Times New Roman" w:cs="Times New Roman"/>
          <w:b/>
          <w:bCs/>
        </w:rPr>
        <w:t>0”-</w:t>
      </w:r>
      <w:proofErr w:type="gramEnd"/>
      <w:r w:rsidRPr="00F816E5">
        <w:rPr>
          <w:rFonts w:ascii="Times New Roman" w:hAnsi="Times New Roman" w:cs="Times New Roman"/>
          <w:b/>
          <w:bCs/>
        </w:rPr>
        <w:t>t kell feltüntetni</w:t>
      </w:r>
      <w:r w:rsidRPr="00F816E5">
        <w:rPr>
          <w:rFonts w:ascii="Times New Roman" w:hAnsi="Times New Roman" w:cs="Times New Roman"/>
        </w:rPr>
        <w:t xml:space="preserve">. Ekkor a 17. sorba, és a 25. sorba egyaránt „0" (nulla) forintot kell írni. </w:t>
      </w:r>
    </w:p>
    <w:p w14:paraId="40361FE4"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17. sor</w:t>
      </w:r>
      <w:r w:rsidRPr="00F816E5">
        <w:rPr>
          <w:rFonts w:ascii="Times New Roman" w:hAnsi="Times New Roman" w:cs="Times New Roman"/>
        </w:rPr>
        <w:t xml:space="preserve">: Az adóköteles települési adóalapra jutó adó összegét kell itt feltüntetni, a települési önkormányzati rendelet szerinti adóévi adómérték alapulvételével. </w:t>
      </w:r>
    </w:p>
    <w:p w14:paraId="77725334"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18. sor</w:t>
      </w:r>
      <w:r w:rsidRPr="00F816E5">
        <w:rPr>
          <w:rFonts w:ascii="Times New Roman" w:hAnsi="Times New Roman" w:cs="Times New Roman"/>
        </w:rPr>
        <w:t>: A települési önkormányzat helyi adó rendeletében adókedvezményben (adócsökkentésben) részesítheti a 2,5 millió Ft vállalkozási szintű adóalapot el nem érő vállalkozókat [az adókedvezmény az adó %-</w:t>
      </w:r>
      <w:proofErr w:type="spellStart"/>
      <w:r w:rsidRPr="00F816E5">
        <w:rPr>
          <w:rFonts w:ascii="Times New Roman" w:hAnsi="Times New Roman" w:cs="Times New Roman"/>
        </w:rPr>
        <w:t>ában</w:t>
      </w:r>
      <w:proofErr w:type="spellEnd"/>
      <w:r w:rsidRPr="00F816E5">
        <w:rPr>
          <w:rFonts w:ascii="Times New Roman" w:hAnsi="Times New Roman" w:cs="Times New Roman"/>
        </w:rPr>
        <w:t xml:space="preserve"> (0-100% között)] fejezhető ki. Ebben a sorban </w:t>
      </w:r>
      <w:r w:rsidRPr="00F816E5">
        <w:rPr>
          <w:rFonts w:ascii="Times New Roman" w:hAnsi="Times New Roman" w:cs="Times New Roman"/>
          <w:b/>
          <w:bCs/>
        </w:rPr>
        <w:t xml:space="preserve">az adót csökkentő kedvezmény </w:t>
      </w:r>
      <w:r w:rsidRPr="00F816E5">
        <w:rPr>
          <w:rFonts w:ascii="Times New Roman" w:hAnsi="Times New Roman" w:cs="Times New Roman"/>
        </w:rPr>
        <w:t xml:space="preserve">összegét kell feltüntetni. Ha az önkormányzat ilyen kedvezményt nem </w:t>
      </w:r>
      <w:proofErr w:type="spellStart"/>
      <w:r w:rsidRPr="00F816E5">
        <w:rPr>
          <w:rFonts w:ascii="Times New Roman" w:hAnsi="Times New Roman" w:cs="Times New Roman"/>
        </w:rPr>
        <w:t>iktatatott</w:t>
      </w:r>
      <w:proofErr w:type="spellEnd"/>
      <w:r w:rsidRPr="00F816E5">
        <w:rPr>
          <w:rFonts w:ascii="Times New Roman" w:hAnsi="Times New Roman" w:cs="Times New Roman"/>
        </w:rPr>
        <w:t xml:space="preserve"> rendeletébe, akkor itt összeget nem lehet feltüntetni. </w:t>
      </w:r>
    </w:p>
    <w:p w14:paraId="77EEE8E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19. sor: </w:t>
      </w:r>
      <w:r w:rsidRPr="00F816E5">
        <w:rPr>
          <w:rFonts w:ascii="Times New Roman" w:hAnsi="Times New Roman" w:cs="Times New Roman"/>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w:t>
      </w:r>
      <w:proofErr w:type="spellStart"/>
      <w:r w:rsidRPr="00F816E5">
        <w:rPr>
          <w:rFonts w:ascii="Times New Roman" w:hAnsi="Times New Roman" w:cs="Times New Roman"/>
        </w:rPr>
        <w:t>a</w:t>
      </w:r>
      <w:proofErr w:type="spellEnd"/>
      <w:r w:rsidRPr="00F816E5">
        <w:rPr>
          <w:rFonts w:ascii="Times New Roman" w:hAnsi="Times New Roman" w:cs="Times New Roman"/>
        </w:rPr>
        <w:t xml:space="preserve"> tevékenység-végzésre kötött finanszírozási szerződés alapján a Egészségbiztosítási Alaptól származik. </w:t>
      </w:r>
      <w:r w:rsidRPr="00F816E5">
        <w:rPr>
          <w:rFonts w:ascii="Times New Roman" w:hAnsi="Times New Roman" w:cs="Times New Roman"/>
          <w:b/>
          <w:bCs/>
        </w:rPr>
        <w:t xml:space="preserve">Ha az önkormányzat rendelete - a </w:t>
      </w:r>
      <w:proofErr w:type="spellStart"/>
      <w:r w:rsidRPr="00F816E5">
        <w:rPr>
          <w:rFonts w:ascii="Times New Roman" w:hAnsi="Times New Roman" w:cs="Times New Roman"/>
          <w:b/>
          <w:bCs/>
        </w:rPr>
        <w:t>Htv</w:t>
      </w:r>
      <w:proofErr w:type="spellEnd"/>
      <w:r w:rsidRPr="00F816E5">
        <w:rPr>
          <w:rFonts w:ascii="Times New Roman" w:hAnsi="Times New Roman" w:cs="Times New Roman"/>
          <w:b/>
          <w:bCs/>
        </w:rPr>
        <w:t xml:space="preserve">. 39/C. § (4) bekezdésének felhatalmazása alapján - adókedvezményi rendelkezést nem tartalmaz, akkor itt összeget nem lehet szerepeltetni. (A települési önkormányzatok adórendeletei a honlappal rendelkező települések hivatalos oldalán, illetve a nemzeti jogszabálytár önkormányzati rendelettárában is fellelhetőek.) </w:t>
      </w:r>
    </w:p>
    <w:p w14:paraId="2368C44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20. sor: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40/A. § (1) bekezdés a) pontja és (2) bekezdése alapján az adóévben az ideiglenes jellegű iparűzési tevékenység után megfizetett adóátalány összegét - az adóalap-megosztás arányában -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Abban az esetben, ha az önkormányzatra jutó adóátalány összege meghaladja a 17. sor összegét, akkor itt csak a 17. sorban szereplő összeget lehet feltüntetni, a településre jutó (kiszámított) adóátalány tényleges összegét (tájékoztató adatként) pedig a 26. sorban kell szerepeltetni. </w:t>
      </w:r>
    </w:p>
    <w:p w14:paraId="053F793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21. sor: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Pr="00F816E5">
        <w:rPr>
          <w:rFonts w:ascii="Times New Roman" w:hAnsi="Times New Roman" w:cs="Times New Roman"/>
          <w:b/>
          <w:bCs/>
        </w:rPr>
        <w:t>belföldi e-útdíj</w:t>
      </w:r>
      <w:r w:rsidRPr="00F816E5">
        <w:rPr>
          <w:rFonts w:ascii="Times New Roman" w:hAnsi="Times New Roman" w:cs="Times New Roman"/>
        </w:rPr>
        <w:t>) a 7,5%-a. Ha a vállalkozás adóalap-megosztásra kötelezett, akkor a költségként, ráfordításként elszámolt belföldi e-útdíj 7,5%-át a székhely, illetve telephely(</w:t>
      </w:r>
      <w:proofErr w:type="spellStart"/>
      <w:r w:rsidRPr="00F816E5">
        <w:rPr>
          <w:rFonts w:ascii="Times New Roman" w:hAnsi="Times New Roman" w:cs="Times New Roman"/>
        </w:rPr>
        <w:t>ek</w:t>
      </w:r>
      <w:proofErr w:type="spellEnd"/>
      <w:r w:rsidRPr="00F816E5">
        <w:rPr>
          <w:rFonts w:ascii="Times New Roman" w:hAnsi="Times New Roman" w:cs="Times New Roman"/>
        </w:rPr>
        <w:t>)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belföldi e-útdíj 7,5%-</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a településre jutó összegét kell szerepeltetni. </w:t>
      </w:r>
    </w:p>
    <w:p w14:paraId="6F1B0CF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22. sor: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40/A. § (1) bekezdés b) pontja alapján a székhely, telephely szerinti önkormányzathoz az adóévre fizetendő adóból - legfeljebb annak összegéig - levonható az adóalany által a ráfordításként, költségként az adóévben elszámolt, külföldön autópályák, autóutak és főutak használatáért fizetendő, megtett úttal arányos díjnak (a továbbiakban: </w:t>
      </w:r>
      <w:r w:rsidRPr="00F816E5">
        <w:rPr>
          <w:rFonts w:ascii="Times New Roman" w:hAnsi="Times New Roman" w:cs="Times New Roman"/>
          <w:b/>
          <w:bCs/>
        </w:rPr>
        <w:t>külföldi e-útdíj</w:t>
      </w:r>
      <w:r w:rsidRPr="00F816E5">
        <w:rPr>
          <w:rFonts w:ascii="Times New Roman" w:hAnsi="Times New Roman" w:cs="Times New Roman"/>
        </w:rPr>
        <w:t xml:space="preserve">) a 7,5%-a. Ha a vállalkozás adóalap-megosztásra kötelezett, akkor a költségként, ráfordításként elszámolt külföldi e-útdíj 7,5%-át az </w:t>
      </w:r>
      <w:r w:rsidRPr="00F816E5">
        <w:rPr>
          <w:rFonts w:ascii="Times New Roman" w:hAnsi="Times New Roman" w:cs="Times New Roman"/>
        </w:rPr>
        <w:lastRenderedPageBreak/>
        <w:t>adóalap-megosztás arányában vonhatja le a megosztással érintett önkormányzatokhoz fizetendő adójából. Ebben a sorban tehát a külföldi e-útdíj 7,5%-</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a településre jutó összegét kell szerepeltetni. </w:t>
      </w:r>
    </w:p>
    <w:p w14:paraId="7BCE8BCB"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23. sor: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40/A. § (1) bekezdés b) pontja alapján a székhely, telephely szerinti önkormányzathoz az adóévre fizetendő adóból - legfeljebb annak összegéig - levonható az adóalany által a ráfordításként, költségként az adóévben elszámolt az autópályák, autóutak és főutak használatáért fizetendő használati díjnak (a továbbiakban: </w:t>
      </w:r>
      <w:r w:rsidRPr="00F816E5">
        <w:rPr>
          <w:rFonts w:ascii="Times New Roman" w:hAnsi="Times New Roman" w:cs="Times New Roman"/>
          <w:b/>
          <w:bCs/>
        </w:rPr>
        <w:t>belföldi úthasználati díj</w:t>
      </w:r>
      <w:r w:rsidRPr="00F816E5">
        <w:rPr>
          <w:rFonts w:ascii="Times New Roman" w:hAnsi="Times New Roman" w:cs="Times New Roman"/>
        </w:rPr>
        <w:t>) a 7,5%-a. A belföldi úthasználati díj (10 napos/30 napos/éves „matrica" vagy megyei „matrica") a 3,5 tonna megengedett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ráfordításként elszámolt belföldi úthasználati díj 7,5%-át az adóalap-megosztás arányában vonhatja le a megosztással érintett önkormányzatokhoz fizetendő adójából. Ebben a sorban tehát a belföldi úthasználati díj 7,5%-</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a településre jutó összegét kell beírni. </w:t>
      </w:r>
    </w:p>
    <w:p w14:paraId="3DD5E00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24. sor: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40/A. § (4) bekezdése alapján az önkormányzat rendeletében lehetővé teheti az alapkutatás, alkalmazott kutatás, kísérleti fejlesztés adóévben elszámolt közvetlen költsége 10%-</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w:t>
      </w:r>
      <w:proofErr w:type="spellStart"/>
      <w:r w:rsidRPr="00F816E5">
        <w:rPr>
          <w:rFonts w:ascii="Times New Roman" w:hAnsi="Times New Roman" w:cs="Times New Roman"/>
        </w:rPr>
        <w:t>Htv</w:t>
      </w:r>
      <w:proofErr w:type="spellEnd"/>
      <w:r w:rsidRPr="00F816E5">
        <w:rPr>
          <w:rFonts w:ascii="Times New Roman" w:hAnsi="Times New Roman" w:cs="Times New Roman"/>
        </w:rPr>
        <w:t>. 40/A. § (2), (4) bekezdés]. Ebben a sorban a K+F adóévi közvetlen költsége 10%-</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településre jutó összegét kell feltüntetni. </w:t>
      </w:r>
    </w:p>
    <w:p w14:paraId="50FF90E8"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25. sor</w:t>
      </w:r>
      <w:r w:rsidRPr="00F816E5">
        <w:rPr>
          <w:rFonts w:ascii="Times New Roman" w:hAnsi="Times New Roman" w:cs="Times New Roman"/>
        </w:rPr>
        <w:t xml:space="preserve">: Ez a sor szolgál az adóévi iparűzési adófizetési kötelezettség kiszámítására. Az adóköteles települési adóalapra vetített adó összegéből (17. sor) le kell vonni az adó összegét különféle jogcímeken csökkentő tételeket (a 18-24. sorok együttes összegét). Abban az esetben, ha az adót csökkentő tételek együttes összege eléri vagy meghaladja a 17. sor összegét, akkor itt „0"-t kell feltüntetni. </w:t>
      </w:r>
    </w:p>
    <w:p w14:paraId="7766E87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 </w:t>
      </w:r>
    </w:p>
    <w:p w14:paraId="41F256A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26. sor: </w:t>
      </w:r>
      <w:r w:rsidRPr="00F816E5">
        <w:rPr>
          <w:rFonts w:ascii="Times New Roman" w:hAnsi="Times New Roman" w:cs="Times New Roman"/>
        </w:rPr>
        <w:t xml:space="preserve">Itt kell feltüntetni az ideiglenes jellegű iparűzési tevékenység után az adóévben ténylegesen megfizetett adóátalány önkormányzatra jutó (arányos) összegét. Ez az összeg akkor egyezik meg a 20. sorban feltüntetett összeggel, ha az kisebb a 17. sorban feltüntetett adóösszegnél vagy azzal egyenlő. </w:t>
      </w:r>
    </w:p>
    <w:p w14:paraId="08F2607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27. sor: </w:t>
      </w:r>
      <w:r w:rsidRPr="00F816E5">
        <w:rPr>
          <w:rFonts w:ascii="Times New Roman" w:hAnsi="Times New Roman" w:cs="Times New Roman"/>
        </w:rPr>
        <w:t xml:space="preserve">A külföldön létesített telephelyen végzett tevékenységből származó adóalap nem esik adózás alá. Ennek összegét úgy kell meghatározni, hogy a külföldön létesített,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fogalmainak megfelelő </w:t>
      </w:r>
      <w:proofErr w:type="spellStart"/>
      <w:r w:rsidRPr="00F816E5">
        <w:rPr>
          <w:rFonts w:ascii="Times New Roman" w:hAnsi="Times New Roman" w:cs="Times New Roman"/>
        </w:rPr>
        <w:t>telephelyet</w:t>
      </w:r>
      <w:proofErr w:type="spellEnd"/>
      <w:r w:rsidRPr="00F816E5">
        <w:rPr>
          <w:rFonts w:ascii="Times New Roman" w:hAnsi="Times New Roman" w:cs="Times New Roman"/>
        </w:rPr>
        <w:t xml:space="preserve"> úgy kell tekinteni, mint belföldi </w:t>
      </w:r>
      <w:proofErr w:type="spellStart"/>
      <w:r w:rsidRPr="00F816E5">
        <w:rPr>
          <w:rFonts w:ascii="Times New Roman" w:hAnsi="Times New Roman" w:cs="Times New Roman"/>
        </w:rPr>
        <w:t>telephelyet</w:t>
      </w:r>
      <w:proofErr w:type="spellEnd"/>
      <w:r w:rsidRPr="00F816E5">
        <w:rPr>
          <w:rFonts w:ascii="Times New Roman" w:hAnsi="Times New Roman" w:cs="Times New Roman"/>
        </w:rPr>
        <w:t>, s erre a telephelyre is - a megosztási szabályok szerint - kell osztani adólapot. Az így megosztott, külföldi telephelyre jutó adóalap-rész vonható le a teljes adóalapból. Ha az adóalanynak külföldön több telephelye van (egy államban több telephelye vagy több államban van egy-egy vagy több telephelye), akkor a „külföld"-</w:t>
      </w:r>
      <w:proofErr w:type="spellStart"/>
      <w:r w:rsidRPr="00F816E5">
        <w:rPr>
          <w:rFonts w:ascii="Times New Roman" w:hAnsi="Times New Roman" w:cs="Times New Roman"/>
        </w:rPr>
        <w:t>et</w:t>
      </w:r>
      <w:proofErr w:type="spellEnd"/>
      <w:r w:rsidRPr="00F816E5">
        <w:rPr>
          <w:rFonts w:ascii="Times New Roman" w:hAnsi="Times New Roman" w:cs="Times New Roman"/>
        </w:rPr>
        <w:t xml:space="preserve"> egységként kell tekinteni, vagyis egy telephelynek minősül. Ez azt jelenti, hogy az adóalapra vonatkozó számítást nem kell </w:t>
      </w:r>
      <w:proofErr w:type="spellStart"/>
      <w:r w:rsidRPr="00F816E5">
        <w:rPr>
          <w:rFonts w:ascii="Times New Roman" w:hAnsi="Times New Roman" w:cs="Times New Roman"/>
        </w:rPr>
        <w:t>telephelyenként</w:t>
      </w:r>
      <w:proofErr w:type="spellEnd"/>
      <w:r w:rsidRPr="00F816E5">
        <w:rPr>
          <w:rFonts w:ascii="Times New Roman" w:hAnsi="Times New Roman" w:cs="Times New Roman"/>
        </w:rPr>
        <w:t xml:space="preserve"> elvégezni. A külföldi telephelyre, telephelyekre jutó adóalapot - tájékoztató adatként - e sorban kell feltüntetni. </w:t>
      </w:r>
    </w:p>
    <w:p w14:paraId="556C7AD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28. sor: </w:t>
      </w:r>
      <w:r w:rsidRPr="00F816E5">
        <w:rPr>
          <w:rFonts w:ascii="Times New Roman" w:hAnsi="Times New Roman" w:cs="Times New Roman"/>
        </w:rPr>
        <w:t xml:space="preserve">Itt kell - tájékoztató adatként - feltüntetni a vállalkozás által az adóévben megfizetett (költségként, ráfordításként elszámolt) belföldi e-útdíj, külföldi e-útdíj és belföldi úthasználati díj együttes összegének 7,5%-át. </w:t>
      </w:r>
    </w:p>
    <w:p w14:paraId="3DB28039"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29. sor: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39/D. § (1) bekezdése alapján a vállalkozási szintű adóalap csökkenthető az adóévi működés hónapjai alapján számított adóévi átlagos statisztikai állományi létszámnak az előző adóévi működés hónapjai alapján az előző adóévre számított átlagos statisztikai állományi létszámhoz képest </w:t>
      </w:r>
      <w:r w:rsidRPr="00F816E5">
        <w:rPr>
          <w:rFonts w:ascii="Times New Roman" w:hAnsi="Times New Roman" w:cs="Times New Roman"/>
        </w:rPr>
        <w:lastRenderedPageBreak/>
        <w:t xml:space="preserve">bekövetkezett növekménye után 1 millió forint/fő összeggel. Ebben a sorban a létszám-növekményt </w:t>
      </w:r>
      <w:proofErr w:type="spellStart"/>
      <w:r w:rsidRPr="00F816E5">
        <w:rPr>
          <w:rFonts w:ascii="Times New Roman" w:hAnsi="Times New Roman" w:cs="Times New Roman"/>
        </w:rPr>
        <w:t>főben</w:t>
      </w:r>
      <w:proofErr w:type="spellEnd"/>
      <w:r w:rsidRPr="00F816E5">
        <w:rPr>
          <w:rFonts w:ascii="Times New Roman" w:hAnsi="Times New Roman" w:cs="Times New Roman"/>
        </w:rPr>
        <w:t xml:space="preserve"> kifejezett adatként kell szerepeltetni (Pl.: ha az e jogcímű adóalap-csökkentés 1.782.000 forint, azaz a létszámnövekmény 17,82 fő volt, akkor ez utóbbi számadatot kell beírni.) Nem vehető igénybe az adóalap-mentesség azon létszámbővítéshez, amely állami támogatás igénybevételével jött létre. A </w:t>
      </w:r>
      <w:proofErr w:type="spellStart"/>
      <w:r w:rsidRPr="00F816E5">
        <w:rPr>
          <w:rFonts w:ascii="Times New Roman" w:hAnsi="Times New Roman" w:cs="Times New Roman"/>
        </w:rPr>
        <w:t>Htv</w:t>
      </w:r>
      <w:proofErr w:type="spellEnd"/>
      <w:r w:rsidRPr="00F816E5">
        <w:rPr>
          <w:rFonts w:ascii="Times New Roman" w:hAnsi="Times New Roman" w:cs="Times New Roman"/>
        </w:rPr>
        <w:t>. 39/D.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(2) bekezdése alkalmazásában állami támogatás a Nemzeti Foglalkoztatási Alapból folyósított olyan támogatás, amelynek feltétele új munkahely létesítése. </w:t>
      </w:r>
    </w:p>
    <w:p w14:paraId="03EDE1ED" w14:textId="77777777" w:rsidR="00F816E5" w:rsidRPr="00F816E5" w:rsidRDefault="00F816E5" w:rsidP="00F816E5">
      <w:pPr>
        <w:jc w:val="both"/>
        <w:rPr>
          <w:rFonts w:ascii="Times New Roman" w:hAnsi="Times New Roman" w:cs="Times New Roman"/>
        </w:rPr>
      </w:pPr>
    </w:p>
    <w:p w14:paraId="5801050E" w14:textId="77777777" w:rsidR="00F816E5" w:rsidRPr="00F816E5" w:rsidRDefault="00F816E5" w:rsidP="00F816E5">
      <w:pPr>
        <w:pStyle w:val="Cmsor2"/>
        <w:ind w:left="720"/>
        <w:rPr>
          <w:rFonts w:ascii="Times New Roman" w:eastAsia="Times New Roman" w:hAnsi="Times New Roman" w:cs="Times New Roman"/>
          <w:b/>
          <w:color w:val="auto"/>
          <w:sz w:val="32"/>
          <w:lang w:eastAsia="hu-HU"/>
        </w:rPr>
      </w:pPr>
      <w:bookmarkStart w:id="14" w:name="_Toc514079470"/>
      <w:r w:rsidRPr="00F816E5">
        <w:rPr>
          <w:rFonts w:ascii="Times New Roman" w:eastAsia="Times New Roman" w:hAnsi="Times New Roman" w:cs="Times New Roman"/>
          <w:b/>
          <w:color w:val="auto"/>
          <w:sz w:val="32"/>
          <w:lang w:eastAsia="hu-HU"/>
        </w:rPr>
        <w:t>VIII. Adóelőleg bevallása</w:t>
      </w:r>
      <w:bookmarkEnd w:id="14"/>
      <w:r w:rsidRPr="00F816E5">
        <w:rPr>
          <w:rFonts w:ascii="Times New Roman" w:eastAsia="Times New Roman" w:hAnsi="Times New Roman" w:cs="Times New Roman"/>
          <w:b/>
          <w:color w:val="auto"/>
          <w:sz w:val="32"/>
          <w:lang w:eastAsia="hu-HU"/>
        </w:rPr>
        <w:t xml:space="preserve"> </w:t>
      </w:r>
    </w:p>
    <w:p w14:paraId="3A2BE0A0" w14:textId="77777777" w:rsidR="00C55C70" w:rsidRDefault="00C55C70" w:rsidP="00F816E5">
      <w:pPr>
        <w:jc w:val="both"/>
        <w:rPr>
          <w:rFonts w:ascii="Times New Roman" w:hAnsi="Times New Roman" w:cs="Times New Roman"/>
        </w:rPr>
      </w:pPr>
    </w:p>
    <w:p w14:paraId="40551B3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helyi iparűzési adóban - hasonlóan a társasági adóhoz - az adóelőleget önadózással kell teljesíteni. Ez azt jelenti, hogy ebben a bevallásban kell az adózónak kiszámítania és bevallania az előlegfizetési időszak két időpontjára az adóelőleg összegét, a települési önkormányzat adóbeszedési számlájára kell megfizetni. A bevallott adóelőleg minden további intézkedés nélkül végrehajtható. Az adóbevallás – a végrehajtási eljárásban – az adóhatóság által foganatosítandó végrehajtási eljárásokról szóló 2017. évi CLIII. törvény 29. § (1) bekezdés b) pontja értelmében végrehajtható okiratnak minősül. </w:t>
      </w:r>
    </w:p>
    <w:p w14:paraId="1C02C71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 Előlegfizetés időszaka </w:t>
      </w:r>
    </w:p>
    <w:p w14:paraId="319C34E4"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 </w:t>
      </w:r>
    </w:p>
    <w:p w14:paraId="50A5D483"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 Első előlegrészlet az előlegfizetési időszakban </w:t>
      </w:r>
    </w:p>
    <w:p w14:paraId="04D67C9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első előlegrészlet esedékességének a napja az adóelőleg-fizetési időszak 3. hónapjának 15. napja. A naptári évvel egyező üzleti éves vállalkozás és magánszemély vállalkozó esetén ez a nap 2019. szeptember 15-e. Itt kell jelölni az előlegfizetés napját és az előleg összegét. Ebbe a sorba a VII. 25. sorban feltüntetett összeg és a 2019. március 15-én, a naptári évtől eltérő üzleti éves adózó esetén az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harmadik hónapjának 15. napján esedékes (bevallott) előlegösszeg különbözetét kell szerepeltetni. Ha az adózónak az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3. hónapjának 15. napján (2019. március 15-én) nem kellett adóelőleget fizetni, akkor e sor összege a VII. 25. sorban feltüntetett összeggel egyezik meg. (Ezen bevallásbenyújtás határnapját magában foglaló előlegfizetési időszak második előlegrészleteként, azaz a 2019. március 15-ei és a következő előlegfizetési időszak első részleteként, azaz 2019. szeptember 15-ei esedékességgel fizetendő, 2019-ben kezdődő adóévi adóelőleg a VII. 25. sorba írt adóösszeggel, azaz a 2018. évben kezdődő adóévi adó összegével egyezik meg.) </w:t>
      </w:r>
    </w:p>
    <w:p w14:paraId="3376358C"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Természetesen március 15-én sosem esedékes a fizetési kötelezettség, mert március 15-e nemzeti ünnepünk. Ezért a fizetési határnap mindig a március 15-ét követő első munkanap. </w:t>
      </w:r>
    </w:p>
    <w:p w14:paraId="58F1186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3. Második előlegrészlet az előlegfizetési időszakban </w:t>
      </w:r>
    </w:p>
    <w:p w14:paraId="3441C10B" w14:textId="77777777" w:rsidR="00F816E5" w:rsidRDefault="00F816E5" w:rsidP="00F816E5">
      <w:pPr>
        <w:jc w:val="both"/>
        <w:rPr>
          <w:rFonts w:ascii="Times New Roman" w:hAnsi="Times New Roman" w:cs="Times New Roman"/>
        </w:rPr>
      </w:pPr>
      <w:r w:rsidRPr="00F816E5">
        <w:rPr>
          <w:rFonts w:ascii="Times New Roman" w:hAnsi="Times New Roman" w:cs="Times New Roman"/>
        </w:rPr>
        <w:t xml:space="preserve">A második előlegrészlet az előlegfizetési időszak 9. hónapjának 15. napja, a naptári évvel egyező üzleti éves és magánszemély adózó esetén 2020. március 15. Ezt a napot kell beírni ezen adózói csoport esetében, amellett, hogy az adóelőleg összegét is be kell vallani. A bevallandó összeg a VII. 25. sorban szereplő adóösszeg (a 2018-ben kezdődő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adójának) fele. Természetesen március 15-én sosem esedékes a fizetési kötelezettség, mert március 15-e nemzeti ünnepünk. Ezért a fizetési határnap mindig a március 15-ét követő munkanap. </w:t>
      </w:r>
    </w:p>
    <w:p w14:paraId="5997A17B" w14:textId="77777777" w:rsidR="00164CA9" w:rsidRPr="00F816E5" w:rsidRDefault="00164CA9" w:rsidP="00164CA9">
      <w:pPr>
        <w:jc w:val="both"/>
        <w:rPr>
          <w:rFonts w:ascii="Times New Roman" w:hAnsi="Times New Roman" w:cs="Times New Roman"/>
        </w:rPr>
      </w:pPr>
    </w:p>
    <w:p w14:paraId="291AC766" w14:textId="77777777" w:rsidR="00164CA9" w:rsidRPr="00F816E5" w:rsidRDefault="00164CA9" w:rsidP="00164CA9">
      <w:pPr>
        <w:pStyle w:val="Cmsor2"/>
        <w:ind w:left="720"/>
        <w:rPr>
          <w:rFonts w:ascii="Times New Roman" w:eastAsia="Times New Roman" w:hAnsi="Times New Roman" w:cs="Times New Roman"/>
          <w:b/>
          <w:color w:val="auto"/>
          <w:sz w:val="32"/>
          <w:lang w:eastAsia="hu-HU"/>
        </w:rPr>
      </w:pPr>
      <w:bookmarkStart w:id="15" w:name="_Toc514079471"/>
      <w:r w:rsidRPr="00F816E5">
        <w:rPr>
          <w:rFonts w:ascii="Times New Roman" w:eastAsia="Times New Roman" w:hAnsi="Times New Roman" w:cs="Times New Roman"/>
          <w:b/>
          <w:color w:val="auto"/>
          <w:sz w:val="32"/>
          <w:lang w:eastAsia="hu-HU"/>
        </w:rPr>
        <w:lastRenderedPageBreak/>
        <w:t>I</w:t>
      </w:r>
      <w:r>
        <w:rPr>
          <w:rFonts w:ascii="Times New Roman" w:eastAsia="Times New Roman" w:hAnsi="Times New Roman" w:cs="Times New Roman"/>
          <w:b/>
          <w:color w:val="auto"/>
          <w:sz w:val="32"/>
          <w:lang w:eastAsia="hu-HU"/>
        </w:rPr>
        <w:t>X</w:t>
      </w:r>
      <w:r w:rsidRPr="00F816E5">
        <w:rPr>
          <w:rFonts w:ascii="Times New Roman" w:eastAsia="Times New Roman" w:hAnsi="Times New Roman" w:cs="Times New Roman"/>
          <w:b/>
          <w:color w:val="auto"/>
          <w:sz w:val="32"/>
          <w:lang w:eastAsia="hu-HU"/>
        </w:rPr>
        <w:t xml:space="preserve">. </w:t>
      </w:r>
      <w:r>
        <w:rPr>
          <w:rFonts w:ascii="Times New Roman" w:eastAsia="Times New Roman" w:hAnsi="Times New Roman" w:cs="Times New Roman"/>
          <w:b/>
          <w:color w:val="auto"/>
          <w:sz w:val="32"/>
          <w:lang w:eastAsia="hu-HU"/>
        </w:rPr>
        <w:t>Felelősség vállalási nyilatkozat</w:t>
      </w:r>
      <w:bookmarkEnd w:id="15"/>
      <w:r w:rsidRPr="00F816E5">
        <w:rPr>
          <w:rFonts w:ascii="Times New Roman" w:eastAsia="Times New Roman" w:hAnsi="Times New Roman" w:cs="Times New Roman"/>
          <w:b/>
          <w:color w:val="auto"/>
          <w:sz w:val="32"/>
          <w:lang w:eastAsia="hu-HU"/>
        </w:rPr>
        <w:t xml:space="preserve"> </w:t>
      </w:r>
    </w:p>
    <w:p w14:paraId="0360541F" w14:textId="77777777" w:rsidR="00164CA9" w:rsidRDefault="00164CA9" w:rsidP="00164CA9">
      <w:pPr>
        <w:jc w:val="both"/>
        <w:rPr>
          <w:rFonts w:ascii="Times New Roman" w:hAnsi="Times New Roman" w:cs="Times New Roman"/>
        </w:rPr>
      </w:pPr>
    </w:p>
    <w:p w14:paraId="2187E85B" w14:textId="77777777" w:rsidR="00164CA9" w:rsidRDefault="00164CA9" w:rsidP="00164CA9">
      <w:pPr>
        <w:jc w:val="both"/>
        <w:rPr>
          <w:rFonts w:ascii="Times New Roman" w:hAnsi="Times New Roman" w:cs="Times New Roman"/>
        </w:rPr>
      </w:pPr>
      <w:r w:rsidRPr="00F816E5">
        <w:rPr>
          <w:rFonts w:ascii="Times New Roman" w:hAnsi="Times New Roman" w:cs="Times New Roman"/>
        </w:rPr>
        <w:t>A</w:t>
      </w:r>
      <w:r>
        <w:rPr>
          <w:rFonts w:ascii="Times New Roman" w:hAnsi="Times New Roman" w:cs="Times New Roman"/>
        </w:rPr>
        <w:t>z űrlap kitöltési helyének, időpontjának, valamit képviselői adatok</w:t>
      </w:r>
      <w:r w:rsidRPr="00F816E5">
        <w:rPr>
          <w:rFonts w:ascii="Times New Roman" w:hAnsi="Times New Roman" w:cs="Times New Roman"/>
        </w:rPr>
        <w:t xml:space="preserve"> </w:t>
      </w:r>
      <w:r>
        <w:rPr>
          <w:rFonts w:ascii="Times New Roman" w:hAnsi="Times New Roman" w:cs="Times New Roman"/>
        </w:rPr>
        <w:t>megadása. Az űrlap hitelesítése bejelentkezés alapján történik.</w:t>
      </w:r>
    </w:p>
    <w:p w14:paraId="75E99C49" w14:textId="77777777" w:rsidR="00164CA9" w:rsidRDefault="00164CA9" w:rsidP="00F816E5">
      <w:pPr>
        <w:jc w:val="both"/>
        <w:rPr>
          <w:rFonts w:ascii="Times New Roman" w:hAnsi="Times New Roman" w:cs="Times New Roman"/>
        </w:rPr>
      </w:pPr>
    </w:p>
    <w:p w14:paraId="1E1D8353" w14:textId="77777777" w:rsidR="00164CA9" w:rsidRPr="00F816E5" w:rsidRDefault="00164CA9" w:rsidP="00F816E5">
      <w:pPr>
        <w:jc w:val="both"/>
        <w:rPr>
          <w:rFonts w:ascii="Times New Roman" w:hAnsi="Times New Roman" w:cs="Times New Roman"/>
        </w:rPr>
      </w:pPr>
    </w:p>
    <w:p w14:paraId="6D43C2B8" w14:textId="77777777" w:rsidR="00F816E5" w:rsidRDefault="00F816E5" w:rsidP="00F816E5">
      <w:pPr>
        <w:pStyle w:val="Cmsor2"/>
        <w:rPr>
          <w:rFonts w:ascii="Times New Roman" w:eastAsia="Times New Roman" w:hAnsi="Times New Roman" w:cs="Times New Roman"/>
          <w:b/>
          <w:color w:val="auto"/>
          <w:sz w:val="44"/>
          <w:szCs w:val="44"/>
          <w:lang w:eastAsia="hu-HU"/>
        </w:rPr>
      </w:pPr>
      <w:bookmarkStart w:id="16" w:name="_Toc514079472"/>
      <w:r w:rsidRPr="00F816E5">
        <w:rPr>
          <w:rFonts w:ascii="Times New Roman" w:eastAsia="Times New Roman" w:hAnsi="Times New Roman" w:cs="Times New Roman"/>
          <w:b/>
          <w:color w:val="auto"/>
          <w:sz w:val="44"/>
          <w:szCs w:val="44"/>
          <w:lang w:eastAsia="hu-HU"/>
        </w:rPr>
        <w:t>„A" JELŰ BETÉTLAP</w:t>
      </w:r>
      <w:bookmarkEnd w:id="16"/>
    </w:p>
    <w:p w14:paraId="5B91F631" w14:textId="77777777" w:rsidR="00F816E5" w:rsidRPr="00F816E5" w:rsidRDefault="00F816E5" w:rsidP="00F816E5">
      <w:pPr>
        <w:rPr>
          <w:lang w:eastAsia="hu-HU"/>
        </w:rPr>
      </w:pPr>
    </w:p>
    <w:p w14:paraId="099E9EA1"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w:t>
      </w:r>
      <w:r w:rsidRPr="00F816E5">
        <w:rPr>
          <w:rFonts w:ascii="Times New Roman" w:hAnsi="Times New Roman" w:cs="Times New Roman"/>
          <w:b/>
          <w:bCs/>
        </w:rPr>
        <w:t xml:space="preserve">„A" jelű </w:t>
      </w:r>
      <w:r w:rsidRPr="00F816E5">
        <w:rPr>
          <w:rFonts w:ascii="Times New Roman" w:hAnsi="Times New Roman" w:cs="Times New Roman"/>
        </w:rPr>
        <w:t xml:space="preserve">betétlapot azon adózóknak kell kitölteni, akik/amelyek az </w:t>
      </w:r>
      <w:r w:rsidRPr="00F816E5">
        <w:rPr>
          <w:rFonts w:ascii="Times New Roman" w:hAnsi="Times New Roman" w:cs="Times New Roman"/>
          <w:b/>
          <w:bCs/>
        </w:rPr>
        <w:t xml:space="preserve">általános szabályok szerint </w:t>
      </w:r>
      <w:r w:rsidRPr="00F816E5">
        <w:rPr>
          <w:rFonts w:ascii="Times New Roman" w:hAnsi="Times New Roman" w:cs="Times New Roman"/>
        </w:rPr>
        <w:t xml:space="preserve">állapítják meg nettó </w:t>
      </w:r>
      <w:proofErr w:type="spellStart"/>
      <w:r w:rsidRPr="00F816E5">
        <w:rPr>
          <w:rFonts w:ascii="Times New Roman" w:hAnsi="Times New Roman" w:cs="Times New Roman"/>
        </w:rPr>
        <w:t>árbevételüket</w:t>
      </w:r>
      <w:proofErr w:type="spellEnd"/>
      <w:r w:rsidRPr="00F816E5">
        <w:rPr>
          <w:rFonts w:ascii="Times New Roman" w:hAnsi="Times New Roman" w:cs="Times New Roman"/>
        </w:rPr>
        <w:t xml:space="preserve">. Ide tartozik </w:t>
      </w:r>
      <w:r w:rsidRPr="00F816E5">
        <w:rPr>
          <w:rFonts w:ascii="Times New Roman" w:hAnsi="Times New Roman" w:cs="Times New Roman"/>
          <w:b/>
          <w:bCs/>
        </w:rPr>
        <w:t>minden iparűzési adóalany</w:t>
      </w:r>
      <w:r w:rsidRPr="00F816E5">
        <w:rPr>
          <w:rFonts w:ascii="Times New Roman" w:hAnsi="Times New Roman" w:cs="Times New Roman"/>
        </w:rPr>
        <w:t xml:space="preserve">, amely </w:t>
      </w:r>
      <w:r w:rsidRPr="00F816E5">
        <w:rPr>
          <w:rFonts w:ascii="Times New Roman" w:hAnsi="Times New Roman" w:cs="Times New Roman"/>
          <w:b/>
          <w:bCs/>
        </w:rPr>
        <w:t xml:space="preserve">nem minősül </w:t>
      </w:r>
      <w:r w:rsidRPr="00F816E5">
        <w:rPr>
          <w:rFonts w:ascii="Times New Roman" w:hAnsi="Times New Roman" w:cs="Times New Roman"/>
        </w:rPr>
        <w:t xml:space="preserve">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 </w:t>
      </w:r>
    </w:p>
    <w:p w14:paraId="25383E63"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a személyi jövedelemadóról szóló törvény szerinti átalányadózónak, </w:t>
      </w:r>
    </w:p>
    <w:p w14:paraId="79BE22C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b) azon eva-alanynak, aki az egyszerűsített vállalkozói adóalap 50%-</w:t>
      </w:r>
      <w:proofErr w:type="spellStart"/>
      <w:r w:rsidRPr="00F816E5">
        <w:rPr>
          <w:rFonts w:ascii="Times New Roman" w:hAnsi="Times New Roman" w:cs="Times New Roman"/>
        </w:rPr>
        <w:t>ában</w:t>
      </w:r>
      <w:proofErr w:type="spellEnd"/>
      <w:r w:rsidRPr="00F816E5">
        <w:rPr>
          <w:rFonts w:ascii="Times New Roman" w:hAnsi="Times New Roman" w:cs="Times New Roman"/>
        </w:rPr>
        <w:t xml:space="preserve"> állapítja meg adóját, </w:t>
      </w:r>
    </w:p>
    <w:p w14:paraId="0E48D25C"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c) azon </w:t>
      </w:r>
      <w:proofErr w:type="spellStart"/>
      <w:r w:rsidRPr="00F816E5">
        <w:rPr>
          <w:rFonts w:ascii="Times New Roman" w:hAnsi="Times New Roman" w:cs="Times New Roman"/>
        </w:rPr>
        <w:t>kata</w:t>
      </w:r>
      <w:proofErr w:type="spellEnd"/>
      <w:r w:rsidRPr="00F816E5">
        <w:rPr>
          <w:rFonts w:ascii="Times New Roman" w:hAnsi="Times New Roman" w:cs="Times New Roman"/>
        </w:rPr>
        <w:t xml:space="preserve">-alanynak, aki tételes adóalap szerinti adózást választott, </w:t>
      </w:r>
    </w:p>
    <w:p w14:paraId="1ABAD164"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d) a kisvállalati adóalanynak. </w:t>
      </w:r>
    </w:p>
    <w:p w14:paraId="0BFFA520" w14:textId="77777777" w:rsidR="00F816E5" w:rsidRDefault="00F816E5" w:rsidP="00F816E5">
      <w:pPr>
        <w:jc w:val="both"/>
        <w:rPr>
          <w:rFonts w:ascii="Times New Roman" w:hAnsi="Times New Roman" w:cs="Times New Roman"/>
          <w:bCs/>
        </w:rPr>
      </w:pPr>
      <w:r w:rsidRPr="00D01B22">
        <w:rPr>
          <w:rFonts w:ascii="Times New Roman" w:hAnsi="Times New Roman" w:cs="Times New Roman"/>
          <w:bCs/>
        </w:rPr>
        <w:t>A</w:t>
      </w:r>
      <w:r w:rsidR="00D01B22" w:rsidRPr="00D01B22">
        <w:rPr>
          <w:rFonts w:ascii="Times New Roman" w:hAnsi="Times New Roman" w:cs="Times New Roman"/>
          <w:bCs/>
        </w:rPr>
        <w:t>z „I.</w:t>
      </w:r>
      <w:r w:rsidR="00D01B22">
        <w:rPr>
          <w:rFonts w:ascii="Times New Roman" w:hAnsi="Times New Roman" w:cs="Times New Roman"/>
          <w:bCs/>
        </w:rPr>
        <w:t xml:space="preserve"> </w:t>
      </w:r>
      <w:r w:rsidR="00D01B22" w:rsidRPr="00D01B22">
        <w:rPr>
          <w:rFonts w:ascii="Times New Roman" w:hAnsi="Times New Roman" w:cs="Times New Roman"/>
          <w:bCs/>
        </w:rPr>
        <w:t>Adóalany” szekciót az űrlap automatikusan kitölti (nem módosítható).</w:t>
      </w:r>
      <w:r w:rsidRPr="00D01B22">
        <w:rPr>
          <w:rFonts w:ascii="Times New Roman" w:hAnsi="Times New Roman" w:cs="Times New Roman"/>
          <w:bCs/>
        </w:rPr>
        <w:t xml:space="preserve"> </w:t>
      </w:r>
    </w:p>
    <w:p w14:paraId="696E6E27" w14:textId="77777777" w:rsidR="00D01B22" w:rsidRPr="00D01B22" w:rsidRDefault="00D01B22" w:rsidP="00F816E5">
      <w:pPr>
        <w:jc w:val="both"/>
        <w:rPr>
          <w:rFonts w:ascii="Times New Roman" w:hAnsi="Times New Roman" w:cs="Times New Roman"/>
          <w:b/>
        </w:rPr>
      </w:pPr>
      <w:r w:rsidRPr="00D01B22">
        <w:rPr>
          <w:rFonts w:ascii="Times New Roman" w:hAnsi="Times New Roman" w:cs="Times New Roman"/>
          <w:b/>
        </w:rPr>
        <w:t>II. A nettó árbevétel</w:t>
      </w:r>
    </w:p>
    <w:p w14:paraId="4C84AA7B"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 sor: </w:t>
      </w:r>
      <w:r w:rsidRPr="00F816E5">
        <w:rPr>
          <w:rFonts w:ascii="Times New Roman" w:hAnsi="Times New Roman" w:cs="Times New Roman"/>
        </w:rPr>
        <w:t xml:space="preserve">Ebben a sorban kell levezetni a - vállalkozási szintű - nettó árbevétel összegét. A 2. sorban szereplő összegből le kell vonni a 3. sorban, a 4. sorban, az 5. sorban, valamint a 6. sorokban szereplő összeget. </w:t>
      </w:r>
      <w:r w:rsidRPr="00F816E5">
        <w:rPr>
          <w:rFonts w:ascii="Times New Roman" w:hAnsi="Times New Roman" w:cs="Times New Roman"/>
          <w:b/>
          <w:bCs/>
        </w:rPr>
        <w:t xml:space="preserve">Ez a sor megegyezik a bevallási </w:t>
      </w:r>
      <w:proofErr w:type="spellStart"/>
      <w:r w:rsidRPr="00F816E5">
        <w:rPr>
          <w:rFonts w:ascii="Times New Roman" w:hAnsi="Times New Roman" w:cs="Times New Roman"/>
          <w:b/>
          <w:bCs/>
        </w:rPr>
        <w:t>főlap</w:t>
      </w:r>
      <w:proofErr w:type="spellEnd"/>
      <w:r w:rsidRPr="00F816E5">
        <w:rPr>
          <w:rFonts w:ascii="Times New Roman" w:hAnsi="Times New Roman" w:cs="Times New Roman"/>
          <w:b/>
          <w:bCs/>
        </w:rPr>
        <w:t xml:space="preserve"> 1. sorában feltüntetendő összeggel</w:t>
      </w:r>
      <w:r w:rsidRPr="00F816E5">
        <w:rPr>
          <w:rFonts w:ascii="Times New Roman" w:hAnsi="Times New Roman" w:cs="Times New Roman"/>
        </w:rPr>
        <w:t xml:space="preserve">! </w:t>
      </w:r>
    </w:p>
    <w:p w14:paraId="188D022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 sor: A számviteli törvény hatálya alá tartozó </w:t>
      </w:r>
      <w:r w:rsidRPr="00F816E5">
        <w:rPr>
          <w:rFonts w:ascii="Times New Roman" w:hAnsi="Times New Roman" w:cs="Times New Roman"/>
        </w:rPr>
        <w:t>adóalanyok esetében itt kell szerepeltetni a számviteli törvény 72-75. §-</w:t>
      </w:r>
      <w:proofErr w:type="spellStart"/>
      <w:r w:rsidRPr="00F816E5">
        <w:rPr>
          <w:rFonts w:ascii="Times New Roman" w:hAnsi="Times New Roman" w:cs="Times New Roman"/>
        </w:rPr>
        <w:t>ában</w:t>
      </w:r>
      <w:proofErr w:type="spellEnd"/>
      <w:r w:rsidRPr="00F816E5">
        <w:rPr>
          <w:rFonts w:ascii="Times New Roman" w:hAnsi="Times New Roman" w:cs="Times New Roman"/>
        </w:rPr>
        <w:t xml:space="preserve">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A </w:t>
      </w:r>
      <w:r w:rsidRPr="00F816E5">
        <w:rPr>
          <w:rFonts w:ascii="Times New Roman" w:hAnsi="Times New Roman" w:cs="Times New Roman"/>
          <w:b/>
          <w:bCs/>
        </w:rPr>
        <w:t xml:space="preserve">személyi jövedelemadó hatálya alá tartozó (magánszemély) adóalany esetében </w:t>
      </w:r>
      <w:r w:rsidRPr="00F816E5">
        <w:rPr>
          <w:rFonts w:ascii="Times New Roman" w:hAnsi="Times New Roman" w:cs="Times New Roman"/>
        </w:rPr>
        <w:t xml:space="preserve">a tevékenységvégzéssel (termékértékesítés, szolgáltatásnyújtás) közvetlen összefüggésben kapott - általános forgalmi adó nélküli - ellenérték, növelve a kompenzációs felárral és csökkentve az adóhatósággal elszámolt regisztrációs adó összegével, feltéve, hogy azt bevételként elszámolta, továbbá azon bevétellel, amelyet a számvitelről szóló törvény alapján egyéb bevételként kellene elszámolni. (Például a tárgyi eszköz értékesítéséből származó bevétel, a különféle agrártámogatások összege nem tartozik a nettó </w:t>
      </w:r>
      <w:proofErr w:type="spellStart"/>
      <w:r w:rsidRPr="00F816E5">
        <w:rPr>
          <w:rFonts w:ascii="Times New Roman" w:hAnsi="Times New Roman" w:cs="Times New Roman"/>
        </w:rPr>
        <w:t>árbevételbe</w:t>
      </w:r>
      <w:proofErr w:type="spellEnd"/>
      <w:r w:rsidRPr="00F816E5">
        <w:rPr>
          <w:rFonts w:ascii="Times New Roman" w:hAnsi="Times New Roman" w:cs="Times New Roman"/>
        </w:rPr>
        <w:t xml:space="preserve">). </w:t>
      </w:r>
    </w:p>
    <w:p w14:paraId="749796D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3. sor: </w:t>
      </w:r>
      <w:r w:rsidRPr="00F816E5">
        <w:rPr>
          <w:rFonts w:ascii="Times New Roman" w:hAnsi="Times New Roman" w:cs="Times New Roman"/>
        </w:rPr>
        <w:t xml:space="preserve">A hatályos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szerinti jogdíjfogalom szerint kizárólag a szabadalom, a használatiminta-oltalom, a növényfajta-oltalom, a kiegészítő </w:t>
      </w:r>
      <w:proofErr w:type="spellStart"/>
      <w:r w:rsidRPr="00F816E5">
        <w:rPr>
          <w:rFonts w:ascii="Times New Roman" w:hAnsi="Times New Roman" w:cs="Times New Roman"/>
        </w:rPr>
        <w:t>oltalmi</w:t>
      </w:r>
      <w:proofErr w:type="spellEnd"/>
      <w:r w:rsidRPr="00F816E5">
        <w:rPr>
          <w:rFonts w:ascii="Times New Roman" w:hAnsi="Times New Roman" w:cs="Times New Roman"/>
        </w:rPr>
        <w:t xml:space="preserve">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F816E5">
        <w:rPr>
          <w:rFonts w:ascii="Times New Roman" w:hAnsi="Times New Roman" w:cs="Times New Roman"/>
          <w:i/>
          <w:iCs/>
        </w:rPr>
        <w:t xml:space="preserve">.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51/B.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(2)-(4) bekezdései azonban bizonyos esetekben még lehetővé teszik azt, hogy a </w:t>
      </w:r>
      <w:r w:rsidRPr="00F816E5">
        <w:rPr>
          <w:rFonts w:ascii="Times New Roman" w:hAnsi="Times New Roman" w:cs="Times New Roman"/>
        </w:rPr>
        <w:lastRenderedPageBreak/>
        <w:t xml:space="preserve">nettó árbevétel összegét a Tao. törvény 2016. június 30-án hatályos 4. § 20. pontja szerinti – bővebb </w:t>
      </w:r>
      <w:proofErr w:type="spellStart"/>
      <w:r w:rsidRPr="00F816E5">
        <w:rPr>
          <w:rFonts w:ascii="Times New Roman" w:hAnsi="Times New Roman" w:cs="Times New Roman"/>
        </w:rPr>
        <w:t>tartalmú</w:t>
      </w:r>
      <w:proofErr w:type="spellEnd"/>
      <w:r w:rsidRPr="00F816E5">
        <w:rPr>
          <w:rFonts w:ascii="Times New Roman" w:hAnsi="Times New Roman" w:cs="Times New Roman"/>
        </w:rPr>
        <w:t xml:space="preserve"> – jogdíjbevétellel lehessen csökkenteni. </w:t>
      </w:r>
    </w:p>
    <w:p w14:paraId="76826A54"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4. sor: </w:t>
      </w:r>
      <w:r w:rsidRPr="00F816E5">
        <w:rPr>
          <w:rFonts w:ascii="Times New Roman" w:hAnsi="Times New Roman" w:cs="Times New Roman"/>
        </w:rPr>
        <w:t xml:space="preserve">Ebben a sorban kell szerepeltetni az egyéb szolgáltatások értékeként, illetve egyéb ráfordítások között kimutatott – az adóhatósággal elszámolt – jövedéki adó összegét. </w:t>
      </w:r>
    </w:p>
    <w:p w14:paraId="0436099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5. sor: </w:t>
      </w:r>
      <w:r w:rsidRPr="00F816E5">
        <w:rPr>
          <w:rFonts w:ascii="Times New Roman" w:hAnsi="Times New Roman" w:cs="Times New Roman"/>
        </w:rPr>
        <w:t xml:space="preserve">Ebben a sorban kell szerepeltetni az egyéb ráfordítások között kimutatott, az adóhatósággal elszámolt regisztrációs adó, illetve alkoholos italok utáni népegészségügyi termékadó összegét. Ezen sorban rögzített összeget jogcím - regisztrációs adó, alkoholos italok utáni népegészségügyi termékadó - szerinti bontásban is fel kell tüntetni. </w:t>
      </w:r>
    </w:p>
    <w:p w14:paraId="281A76B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6. sor: </w:t>
      </w:r>
      <w:r w:rsidRPr="00F816E5">
        <w:rPr>
          <w:rFonts w:ascii="Times New Roman" w:hAnsi="Times New Roman" w:cs="Times New Roman"/>
        </w:rPr>
        <w:t xml:space="preserve">A külön jogszabály szerint felszámítható – </w:t>
      </w:r>
      <w:proofErr w:type="spellStart"/>
      <w:r w:rsidRPr="00F816E5">
        <w:rPr>
          <w:rFonts w:ascii="Times New Roman" w:hAnsi="Times New Roman" w:cs="Times New Roman"/>
        </w:rPr>
        <w:t>árbevételként</w:t>
      </w:r>
      <w:proofErr w:type="spellEnd"/>
      <w:r w:rsidRPr="00F816E5">
        <w:rPr>
          <w:rFonts w:ascii="Times New Roman" w:hAnsi="Times New Roman" w:cs="Times New Roman"/>
        </w:rPr>
        <w:t xml:space="preserve"> elszámolandó – felszolgálási díjat nem terheli iparűzési adó, ezért azt le kell vonni a nettó </w:t>
      </w:r>
      <w:proofErr w:type="spellStart"/>
      <w:r w:rsidRPr="00F816E5">
        <w:rPr>
          <w:rFonts w:ascii="Times New Roman" w:hAnsi="Times New Roman" w:cs="Times New Roman"/>
        </w:rPr>
        <w:t>árbevételből</w:t>
      </w:r>
      <w:proofErr w:type="spellEnd"/>
      <w:r w:rsidRPr="00F816E5">
        <w:rPr>
          <w:rFonts w:ascii="Times New Roman" w:hAnsi="Times New Roman" w:cs="Times New Roman"/>
        </w:rPr>
        <w:t xml:space="preserve">. Ebbe a sorba a felszolgálási díj </w:t>
      </w:r>
      <w:proofErr w:type="spellStart"/>
      <w:r w:rsidRPr="00F816E5">
        <w:rPr>
          <w:rFonts w:ascii="Times New Roman" w:hAnsi="Times New Roman" w:cs="Times New Roman"/>
        </w:rPr>
        <w:t>árbevételként</w:t>
      </w:r>
      <w:proofErr w:type="spellEnd"/>
      <w:r w:rsidRPr="00F816E5">
        <w:rPr>
          <w:rFonts w:ascii="Times New Roman" w:hAnsi="Times New Roman" w:cs="Times New Roman"/>
        </w:rPr>
        <w:t xml:space="preserve"> elszámolt összeget kell beírni. </w:t>
      </w:r>
    </w:p>
    <w:p w14:paraId="1A491F4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7. sor: </w:t>
      </w:r>
      <w:r w:rsidRPr="00F816E5">
        <w:rPr>
          <w:rFonts w:ascii="Times New Roman" w:hAnsi="Times New Roman" w:cs="Times New Roman"/>
        </w:rPr>
        <w:t xml:space="preserve">Ezt a sort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 E vállalkozások a sporttevékenységgel összefüggésben szerzett (sportrendezvényre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 bevétele nem keletkeztet iparűzési adóalapot. Az e jogcímen adómentes bevétel feltüntetésére e sor szolgál. Egyidejűleg a II/A. nyilatkozatot is ki kell tölteni! </w:t>
      </w:r>
    </w:p>
    <w:p w14:paraId="02429821"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II/A. nyilatkozat </w:t>
      </w:r>
    </w:p>
    <w:p w14:paraId="4FD2E49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7. sor szerinti, sportvállalkozás által igénybe vehető nettó árbevételt csökkentő tételek miatti adócsökkenés állami támogatás. Ezért 7. sorban adatot feltüntető sportvállalkozásnak nyilatkoznia kell arról, hogy azt </w:t>
      </w:r>
    </w:p>
    <w:p w14:paraId="6898039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proofErr w:type="spellStart"/>
      <w:r w:rsidR="00D01B22">
        <w:rPr>
          <w:rFonts w:ascii="Times New Roman" w:hAnsi="Times New Roman" w:cs="Times New Roman"/>
        </w:rPr>
        <w:t>csekél</w:t>
      </w:r>
      <w:proofErr w:type="spellEnd"/>
      <w:r w:rsidR="00D01B22">
        <w:rPr>
          <w:rFonts w:ascii="Times New Roman" w:hAnsi="Times New Roman" w:cs="Times New Roman"/>
        </w:rPr>
        <w:t xml:space="preserve"> összegű (</w:t>
      </w:r>
      <w:r w:rsidRPr="00F816E5">
        <w:rPr>
          <w:rFonts w:ascii="Times New Roman" w:hAnsi="Times New Roman" w:cs="Times New Roman"/>
        </w:rPr>
        <w:t xml:space="preserve">de </w:t>
      </w:r>
      <w:proofErr w:type="spellStart"/>
      <w:r w:rsidRPr="00F816E5">
        <w:rPr>
          <w:rFonts w:ascii="Times New Roman" w:hAnsi="Times New Roman" w:cs="Times New Roman"/>
        </w:rPr>
        <w:t>minimis</w:t>
      </w:r>
      <w:proofErr w:type="spellEnd"/>
      <w:r w:rsidR="00D01B22">
        <w:rPr>
          <w:rFonts w:ascii="Times New Roman" w:hAnsi="Times New Roman" w:cs="Times New Roman"/>
        </w:rPr>
        <w:t>)</w:t>
      </w:r>
      <w:r w:rsidRPr="00F816E5">
        <w:rPr>
          <w:rFonts w:ascii="Times New Roman" w:hAnsi="Times New Roman" w:cs="Times New Roman"/>
        </w:rPr>
        <w:t xml:space="preserve"> támogatásként vagy </w:t>
      </w:r>
    </w:p>
    <w:p w14:paraId="2ACFACE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b) a csoportmentességi rendelet1 szabályaival összhangban </w:t>
      </w:r>
    </w:p>
    <w:p w14:paraId="7C29C27B"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1 </w:t>
      </w:r>
      <w:r w:rsidRPr="00F816E5">
        <w:rPr>
          <w:rFonts w:ascii="Times New Roman" w:hAnsi="Times New Roman" w:cs="Times New Roman"/>
          <w:i/>
          <w:iCs/>
        </w:rPr>
        <w:t xml:space="preserve">A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 </w:t>
      </w:r>
      <w:r w:rsidRPr="00F816E5">
        <w:rPr>
          <w:rFonts w:ascii="Times New Roman" w:hAnsi="Times New Roman" w:cs="Times New Roman"/>
        </w:rPr>
        <w:t xml:space="preserve">veszi igénybe. </w:t>
      </w:r>
    </w:p>
    <w:p w14:paraId="6916E656" w14:textId="77777777" w:rsidR="00F816E5" w:rsidRDefault="00F816E5" w:rsidP="00F816E5">
      <w:pPr>
        <w:jc w:val="both"/>
        <w:rPr>
          <w:rFonts w:ascii="Times New Roman" w:hAnsi="Times New Roman" w:cs="Times New Roman"/>
        </w:rPr>
      </w:pPr>
      <w:r w:rsidRPr="00F816E5">
        <w:rPr>
          <w:rFonts w:ascii="Times New Roman" w:hAnsi="Times New Roman" w:cs="Times New Roman"/>
        </w:rPr>
        <w:t xml:space="preserve">A de </w:t>
      </w:r>
      <w:proofErr w:type="spellStart"/>
      <w:r w:rsidRPr="00F816E5">
        <w:rPr>
          <w:rFonts w:ascii="Times New Roman" w:hAnsi="Times New Roman" w:cs="Times New Roman"/>
        </w:rPr>
        <w:t>minimis</w:t>
      </w:r>
      <w:proofErr w:type="spellEnd"/>
      <w:r w:rsidRPr="00F816E5">
        <w:rPr>
          <w:rFonts w:ascii="Times New Roman" w:hAnsi="Times New Roman" w:cs="Times New Roman"/>
        </w:rPr>
        <w:t xml:space="preserve"> támogatás az Európai Unió működéséről szóló szerződés 107. és 108. cikkének a csekély összegű támogatásokra való alkalmazásáról szóló 2013. december 18-i 1407/2013/EU bizottsági rendelet alapján – 3 év alatt vállalkozás</w:t>
      </w:r>
      <w:r w:rsidR="00D01B22">
        <w:rPr>
          <w:rFonts w:ascii="Times New Roman" w:hAnsi="Times New Roman" w:cs="Times New Roman"/>
        </w:rPr>
        <w:t xml:space="preserve"> </w:t>
      </w:r>
      <w:proofErr w:type="spellStart"/>
      <w:r w:rsidRPr="00F816E5">
        <w:rPr>
          <w:rFonts w:ascii="Times New Roman" w:hAnsi="Times New Roman" w:cs="Times New Roman"/>
        </w:rPr>
        <w:t>csoportonként</w:t>
      </w:r>
      <w:proofErr w:type="spellEnd"/>
      <w:r w:rsidRPr="00F816E5">
        <w:rPr>
          <w:rFonts w:ascii="Times New Roman" w:hAnsi="Times New Roman" w:cs="Times New Roman"/>
        </w:rPr>
        <w:t xml:space="preserve"> 60 millió forint összegig vehető igénybe. A csoportmentességi rendelet alapján az adóelőny a sportlétesítmények üzemeltetéséhez nyújtott működési támogatásként (a sportlétesítmény üzemeltetésének vesztesége nagyságáig, de legfeljebb éves szinten maximum 600 millió forint összegig) vehető igénybe. </w:t>
      </w:r>
    </w:p>
    <w:p w14:paraId="2E8F629C" w14:textId="77777777" w:rsidR="00017ED5" w:rsidRPr="00F816E5" w:rsidRDefault="00017ED5" w:rsidP="00F816E5">
      <w:pPr>
        <w:jc w:val="both"/>
        <w:rPr>
          <w:rFonts w:ascii="Times New Roman" w:hAnsi="Times New Roman" w:cs="Times New Roman"/>
        </w:rPr>
      </w:pPr>
    </w:p>
    <w:p w14:paraId="4DC6CDB1" w14:textId="77777777" w:rsidR="00F756EE" w:rsidRDefault="00F756EE" w:rsidP="00F756EE">
      <w:pPr>
        <w:pStyle w:val="Cmsor2"/>
        <w:rPr>
          <w:rFonts w:ascii="Times New Roman" w:eastAsia="Times New Roman" w:hAnsi="Times New Roman" w:cs="Times New Roman"/>
          <w:b/>
          <w:color w:val="auto"/>
          <w:sz w:val="44"/>
          <w:szCs w:val="44"/>
          <w:lang w:eastAsia="hu-HU"/>
        </w:rPr>
      </w:pPr>
      <w:bookmarkStart w:id="17" w:name="_Toc514079473"/>
      <w:r w:rsidRPr="00F816E5">
        <w:rPr>
          <w:rFonts w:ascii="Times New Roman" w:eastAsia="Times New Roman" w:hAnsi="Times New Roman" w:cs="Times New Roman"/>
          <w:b/>
          <w:color w:val="auto"/>
          <w:sz w:val="44"/>
          <w:szCs w:val="44"/>
          <w:lang w:eastAsia="hu-HU"/>
        </w:rPr>
        <w:lastRenderedPageBreak/>
        <w:t>„</w:t>
      </w:r>
      <w:r>
        <w:rPr>
          <w:rFonts w:ascii="Times New Roman" w:eastAsia="Times New Roman" w:hAnsi="Times New Roman" w:cs="Times New Roman"/>
          <w:b/>
          <w:color w:val="auto"/>
          <w:sz w:val="44"/>
          <w:szCs w:val="44"/>
          <w:lang w:eastAsia="hu-HU"/>
        </w:rPr>
        <w:t>B</w:t>
      </w:r>
      <w:r w:rsidRPr="00F816E5">
        <w:rPr>
          <w:rFonts w:ascii="Times New Roman" w:eastAsia="Times New Roman" w:hAnsi="Times New Roman" w:cs="Times New Roman"/>
          <w:b/>
          <w:color w:val="auto"/>
          <w:sz w:val="44"/>
          <w:szCs w:val="44"/>
          <w:lang w:eastAsia="hu-HU"/>
        </w:rPr>
        <w:t>" JELŰ BETÉTLAP</w:t>
      </w:r>
      <w:bookmarkEnd w:id="17"/>
    </w:p>
    <w:p w14:paraId="5ECDE307" w14:textId="77777777" w:rsidR="00F756EE" w:rsidRDefault="00F756EE" w:rsidP="00F816E5">
      <w:pPr>
        <w:jc w:val="both"/>
        <w:rPr>
          <w:rFonts w:ascii="Times New Roman" w:hAnsi="Times New Roman" w:cs="Times New Roman"/>
        </w:rPr>
      </w:pPr>
    </w:p>
    <w:p w14:paraId="1B8B7AA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w:t>
      </w:r>
      <w:r w:rsidRPr="00F816E5">
        <w:rPr>
          <w:rFonts w:ascii="Times New Roman" w:hAnsi="Times New Roman" w:cs="Times New Roman"/>
          <w:b/>
          <w:bCs/>
        </w:rPr>
        <w:t xml:space="preserve">„B" jelű </w:t>
      </w:r>
      <w:r w:rsidRPr="00F816E5">
        <w:rPr>
          <w:rFonts w:ascii="Times New Roman" w:hAnsi="Times New Roman" w:cs="Times New Roman"/>
        </w:rPr>
        <w:t xml:space="preserve">betétlapot azon adózóknak kell kitölteni, amelyek </w:t>
      </w:r>
      <w:r w:rsidRPr="00F816E5">
        <w:rPr>
          <w:rFonts w:ascii="Times New Roman" w:hAnsi="Times New Roman" w:cs="Times New Roman"/>
          <w:b/>
          <w:bCs/>
        </w:rPr>
        <w:t xml:space="preserve">hitelintézetnek vagy pénzügyi vállalkozásnak </w:t>
      </w:r>
      <w:r w:rsidRPr="00F816E5">
        <w:rPr>
          <w:rFonts w:ascii="Times New Roman" w:hAnsi="Times New Roman" w:cs="Times New Roman"/>
        </w:rPr>
        <w:t xml:space="preserve">minősülnek. </w:t>
      </w:r>
    </w:p>
    <w:p w14:paraId="50EE37B5" w14:textId="77777777" w:rsidR="00D01B22" w:rsidRDefault="00D01B22" w:rsidP="00D01B22">
      <w:pPr>
        <w:jc w:val="both"/>
        <w:rPr>
          <w:rFonts w:ascii="Times New Roman" w:hAnsi="Times New Roman" w:cs="Times New Roman"/>
          <w:bCs/>
        </w:rPr>
      </w:pPr>
      <w:r w:rsidRPr="00D01B22">
        <w:rPr>
          <w:rFonts w:ascii="Times New Roman" w:hAnsi="Times New Roman" w:cs="Times New Roman"/>
          <w:bCs/>
        </w:rPr>
        <w:t>Az „I.</w:t>
      </w:r>
      <w:r>
        <w:rPr>
          <w:rFonts w:ascii="Times New Roman" w:hAnsi="Times New Roman" w:cs="Times New Roman"/>
          <w:bCs/>
        </w:rPr>
        <w:t xml:space="preserve"> </w:t>
      </w:r>
      <w:r w:rsidRPr="00D01B22">
        <w:rPr>
          <w:rFonts w:ascii="Times New Roman" w:hAnsi="Times New Roman" w:cs="Times New Roman"/>
          <w:bCs/>
        </w:rPr>
        <w:t xml:space="preserve">Adóalany” szekciót az űrlap automatikusan kitölti (nem módosítható). </w:t>
      </w:r>
    </w:p>
    <w:p w14:paraId="5DDBF411" w14:textId="77777777" w:rsidR="00D01B22" w:rsidRPr="00D01B22" w:rsidRDefault="00D01B22" w:rsidP="00D01B22">
      <w:pPr>
        <w:jc w:val="both"/>
        <w:rPr>
          <w:rFonts w:ascii="Times New Roman" w:hAnsi="Times New Roman" w:cs="Times New Roman"/>
          <w:b/>
        </w:rPr>
      </w:pPr>
      <w:r w:rsidRPr="00D01B22">
        <w:rPr>
          <w:rFonts w:ascii="Times New Roman" w:hAnsi="Times New Roman" w:cs="Times New Roman"/>
          <w:b/>
        </w:rPr>
        <w:t>II. A nettó árbevétel</w:t>
      </w:r>
    </w:p>
    <w:p w14:paraId="5A2F1DCB"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 sor: </w:t>
      </w:r>
      <w:r w:rsidRPr="00F816E5">
        <w:rPr>
          <w:rFonts w:ascii="Times New Roman" w:hAnsi="Times New Roman" w:cs="Times New Roman"/>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F816E5">
        <w:rPr>
          <w:rFonts w:ascii="Times New Roman" w:hAnsi="Times New Roman" w:cs="Times New Roman"/>
          <w:b/>
          <w:bCs/>
        </w:rPr>
        <w:t xml:space="preserve">Ez a sor megegyezik a bevallási </w:t>
      </w:r>
      <w:proofErr w:type="spellStart"/>
      <w:r w:rsidRPr="00F816E5">
        <w:rPr>
          <w:rFonts w:ascii="Times New Roman" w:hAnsi="Times New Roman" w:cs="Times New Roman"/>
          <w:b/>
          <w:bCs/>
        </w:rPr>
        <w:t>főlap</w:t>
      </w:r>
      <w:proofErr w:type="spellEnd"/>
      <w:r w:rsidRPr="00F816E5">
        <w:rPr>
          <w:rFonts w:ascii="Times New Roman" w:hAnsi="Times New Roman" w:cs="Times New Roman"/>
          <w:b/>
          <w:bCs/>
        </w:rPr>
        <w:t xml:space="preserve"> 1. sorában feltüntetendő összeggel! </w:t>
      </w:r>
    </w:p>
    <w:p w14:paraId="5C96EAFB"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2-9. sorok: </w:t>
      </w:r>
      <w:r w:rsidRPr="00F816E5">
        <w:rPr>
          <w:rFonts w:ascii="Times New Roman" w:hAnsi="Times New Roman" w:cs="Times New Roman"/>
        </w:rPr>
        <w:t xml:space="preserve">Az egyes sorok a vállalkozási szintű nettó árbevétel-elemek kimutatására, a vállalkozási szintű nettó árbevétel levezetésére szolgálnak. A sorokat a számviteli törvény és a hitelintézetek, pénzügyi vállalkozások éves beszámoló készítési és könyvvezetési kötelezettségének sajátosságairól szóló 250/2000. (XII. 24.) Korm. rendelet szabályai, továbbá a 9. sor esetében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52. § 22. pont </w:t>
      </w:r>
      <w:r w:rsidRPr="00F816E5">
        <w:rPr>
          <w:rFonts w:ascii="Times New Roman" w:hAnsi="Times New Roman" w:cs="Times New Roman"/>
          <w:i/>
          <w:iCs/>
        </w:rPr>
        <w:t xml:space="preserve">b) </w:t>
      </w:r>
      <w:r w:rsidRPr="00F816E5">
        <w:rPr>
          <w:rFonts w:ascii="Times New Roman" w:hAnsi="Times New Roman" w:cs="Times New Roman"/>
        </w:rPr>
        <w:t xml:space="preserve">alpontja - pénzügyi lízingbe adott eszköz után elszámolt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teljes összege nettó árbevétel-csökkentő tétel azzal, hogy ezen összeggel az adóalap a VII. 2. sorban már nem csökkenthető - alapján kell meghatározni. </w:t>
      </w:r>
    </w:p>
    <w:p w14:paraId="24C19127" w14:textId="77777777" w:rsidR="00F756EE" w:rsidRDefault="00F756EE" w:rsidP="00F756EE">
      <w:pPr>
        <w:pStyle w:val="Cmsor2"/>
        <w:rPr>
          <w:rFonts w:ascii="Times New Roman" w:eastAsia="Times New Roman" w:hAnsi="Times New Roman" w:cs="Times New Roman"/>
          <w:b/>
          <w:color w:val="auto"/>
          <w:sz w:val="44"/>
          <w:szCs w:val="44"/>
          <w:lang w:eastAsia="hu-HU"/>
        </w:rPr>
      </w:pPr>
      <w:bookmarkStart w:id="18" w:name="_Toc514079474"/>
      <w:r w:rsidRPr="00F816E5">
        <w:rPr>
          <w:rFonts w:ascii="Times New Roman" w:eastAsia="Times New Roman" w:hAnsi="Times New Roman" w:cs="Times New Roman"/>
          <w:b/>
          <w:color w:val="auto"/>
          <w:sz w:val="44"/>
          <w:szCs w:val="44"/>
          <w:lang w:eastAsia="hu-HU"/>
        </w:rPr>
        <w:t>„</w:t>
      </w:r>
      <w:r>
        <w:rPr>
          <w:rFonts w:ascii="Times New Roman" w:eastAsia="Times New Roman" w:hAnsi="Times New Roman" w:cs="Times New Roman"/>
          <w:b/>
          <w:color w:val="auto"/>
          <w:sz w:val="44"/>
          <w:szCs w:val="44"/>
          <w:lang w:eastAsia="hu-HU"/>
        </w:rPr>
        <w:t>C</w:t>
      </w:r>
      <w:r w:rsidRPr="00F816E5">
        <w:rPr>
          <w:rFonts w:ascii="Times New Roman" w:eastAsia="Times New Roman" w:hAnsi="Times New Roman" w:cs="Times New Roman"/>
          <w:b/>
          <w:color w:val="auto"/>
          <w:sz w:val="44"/>
          <w:szCs w:val="44"/>
          <w:lang w:eastAsia="hu-HU"/>
        </w:rPr>
        <w:t>" JELŰ BETÉTLAP</w:t>
      </w:r>
      <w:bookmarkEnd w:id="18"/>
    </w:p>
    <w:p w14:paraId="30EA4336" w14:textId="77777777" w:rsidR="00F756EE" w:rsidRDefault="00F756EE" w:rsidP="00F816E5">
      <w:pPr>
        <w:jc w:val="both"/>
        <w:rPr>
          <w:rFonts w:ascii="Times New Roman" w:hAnsi="Times New Roman" w:cs="Times New Roman"/>
        </w:rPr>
      </w:pPr>
    </w:p>
    <w:p w14:paraId="26213161"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w:t>
      </w:r>
      <w:r w:rsidRPr="00F816E5">
        <w:rPr>
          <w:rFonts w:ascii="Times New Roman" w:hAnsi="Times New Roman" w:cs="Times New Roman"/>
          <w:b/>
          <w:bCs/>
        </w:rPr>
        <w:t xml:space="preserve">„C" jelű </w:t>
      </w:r>
      <w:r w:rsidRPr="00F816E5">
        <w:rPr>
          <w:rFonts w:ascii="Times New Roman" w:hAnsi="Times New Roman" w:cs="Times New Roman"/>
        </w:rPr>
        <w:t xml:space="preserve">betétlapot azon adózóknak kell kitölteni, amelyek </w:t>
      </w:r>
      <w:r w:rsidRPr="00F816E5">
        <w:rPr>
          <w:rFonts w:ascii="Times New Roman" w:hAnsi="Times New Roman" w:cs="Times New Roman"/>
          <w:b/>
          <w:bCs/>
        </w:rPr>
        <w:t xml:space="preserve">biztosítónak </w:t>
      </w:r>
      <w:r w:rsidRPr="00F816E5">
        <w:rPr>
          <w:rFonts w:ascii="Times New Roman" w:hAnsi="Times New Roman" w:cs="Times New Roman"/>
        </w:rPr>
        <w:t xml:space="preserve">minősülnek. </w:t>
      </w:r>
    </w:p>
    <w:p w14:paraId="62702A02" w14:textId="77777777" w:rsidR="00D01B22" w:rsidRDefault="00D01B22" w:rsidP="00D01B22">
      <w:pPr>
        <w:jc w:val="both"/>
        <w:rPr>
          <w:rFonts w:ascii="Times New Roman" w:hAnsi="Times New Roman" w:cs="Times New Roman"/>
          <w:bCs/>
        </w:rPr>
      </w:pPr>
      <w:r w:rsidRPr="00D01B22">
        <w:rPr>
          <w:rFonts w:ascii="Times New Roman" w:hAnsi="Times New Roman" w:cs="Times New Roman"/>
          <w:bCs/>
        </w:rPr>
        <w:t>Az „I.</w:t>
      </w:r>
      <w:r>
        <w:rPr>
          <w:rFonts w:ascii="Times New Roman" w:hAnsi="Times New Roman" w:cs="Times New Roman"/>
          <w:bCs/>
        </w:rPr>
        <w:t xml:space="preserve"> </w:t>
      </w:r>
      <w:r w:rsidRPr="00D01B22">
        <w:rPr>
          <w:rFonts w:ascii="Times New Roman" w:hAnsi="Times New Roman" w:cs="Times New Roman"/>
          <w:bCs/>
        </w:rPr>
        <w:t xml:space="preserve">Adóalany” szekciót az űrlap automatikusan kitölti (nem módosítható). </w:t>
      </w:r>
    </w:p>
    <w:p w14:paraId="04086B6B" w14:textId="77777777" w:rsidR="00D01B22" w:rsidRPr="00D01B22" w:rsidRDefault="00D01B22" w:rsidP="00D01B22">
      <w:pPr>
        <w:jc w:val="both"/>
        <w:rPr>
          <w:rFonts w:ascii="Times New Roman" w:hAnsi="Times New Roman" w:cs="Times New Roman"/>
          <w:b/>
        </w:rPr>
      </w:pPr>
      <w:r w:rsidRPr="00D01B22">
        <w:rPr>
          <w:rFonts w:ascii="Times New Roman" w:hAnsi="Times New Roman" w:cs="Times New Roman"/>
          <w:b/>
        </w:rPr>
        <w:t>II. A nettó árbevétel</w:t>
      </w:r>
    </w:p>
    <w:p w14:paraId="520D8F6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 sor: </w:t>
      </w:r>
      <w:r w:rsidRPr="00F816E5">
        <w:rPr>
          <w:rFonts w:ascii="Times New Roman" w:hAnsi="Times New Roman" w:cs="Times New Roman"/>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F816E5">
        <w:rPr>
          <w:rFonts w:ascii="Times New Roman" w:hAnsi="Times New Roman" w:cs="Times New Roman"/>
          <w:b/>
          <w:bCs/>
        </w:rPr>
        <w:t xml:space="preserve">Ez a sor megegyezik a bevallási </w:t>
      </w:r>
      <w:proofErr w:type="spellStart"/>
      <w:r w:rsidRPr="00F816E5">
        <w:rPr>
          <w:rFonts w:ascii="Times New Roman" w:hAnsi="Times New Roman" w:cs="Times New Roman"/>
          <w:b/>
          <w:bCs/>
        </w:rPr>
        <w:t>főlap</w:t>
      </w:r>
      <w:proofErr w:type="spellEnd"/>
      <w:r w:rsidRPr="00F816E5">
        <w:rPr>
          <w:rFonts w:ascii="Times New Roman" w:hAnsi="Times New Roman" w:cs="Times New Roman"/>
          <w:b/>
          <w:bCs/>
        </w:rPr>
        <w:t xml:space="preserve"> 1. sorában feltüntetendő összeggel! </w:t>
      </w:r>
    </w:p>
    <w:p w14:paraId="6D446B9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2-8. sorok: </w:t>
      </w:r>
      <w:r w:rsidRPr="00F816E5">
        <w:rPr>
          <w:rFonts w:ascii="Times New Roman" w:hAnsi="Times New Roman" w:cs="Times New Roman"/>
        </w:rPr>
        <w:t xml:space="preserve">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 </w:t>
      </w:r>
    </w:p>
    <w:p w14:paraId="74DF7622" w14:textId="77777777" w:rsidR="00F756EE" w:rsidRDefault="00F756EE" w:rsidP="00F756EE">
      <w:pPr>
        <w:pStyle w:val="Cmsor2"/>
        <w:rPr>
          <w:rFonts w:ascii="Times New Roman" w:eastAsia="Times New Roman" w:hAnsi="Times New Roman" w:cs="Times New Roman"/>
          <w:b/>
          <w:color w:val="auto"/>
          <w:sz w:val="44"/>
          <w:szCs w:val="44"/>
          <w:lang w:eastAsia="hu-HU"/>
        </w:rPr>
      </w:pPr>
      <w:bookmarkStart w:id="19" w:name="_Toc514079475"/>
      <w:r w:rsidRPr="00F816E5">
        <w:rPr>
          <w:rFonts w:ascii="Times New Roman" w:eastAsia="Times New Roman" w:hAnsi="Times New Roman" w:cs="Times New Roman"/>
          <w:b/>
          <w:color w:val="auto"/>
          <w:sz w:val="44"/>
          <w:szCs w:val="44"/>
          <w:lang w:eastAsia="hu-HU"/>
        </w:rPr>
        <w:t>„</w:t>
      </w:r>
      <w:r>
        <w:rPr>
          <w:rFonts w:ascii="Times New Roman" w:eastAsia="Times New Roman" w:hAnsi="Times New Roman" w:cs="Times New Roman"/>
          <w:b/>
          <w:color w:val="auto"/>
          <w:sz w:val="44"/>
          <w:szCs w:val="44"/>
          <w:lang w:eastAsia="hu-HU"/>
        </w:rPr>
        <w:t>D</w:t>
      </w:r>
      <w:r w:rsidRPr="00F816E5">
        <w:rPr>
          <w:rFonts w:ascii="Times New Roman" w:eastAsia="Times New Roman" w:hAnsi="Times New Roman" w:cs="Times New Roman"/>
          <w:b/>
          <w:color w:val="auto"/>
          <w:sz w:val="44"/>
          <w:szCs w:val="44"/>
          <w:lang w:eastAsia="hu-HU"/>
        </w:rPr>
        <w:t>" JELŰ BETÉTLAP</w:t>
      </w:r>
      <w:bookmarkEnd w:id="19"/>
    </w:p>
    <w:p w14:paraId="3BC3FC40" w14:textId="77777777" w:rsidR="00F756EE" w:rsidRDefault="00F756EE" w:rsidP="00F816E5">
      <w:pPr>
        <w:jc w:val="both"/>
        <w:rPr>
          <w:rFonts w:ascii="Times New Roman" w:hAnsi="Times New Roman" w:cs="Times New Roman"/>
        </w:rPr>
      </w:pPr>
    </w:p>
    <w:p w14:paraId="68B0ED8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w:t>
      </w:r>
      <w:r w:rsidRPr="00F816E5">
        <w:rPr>
          <w:rFonts w:ascii="Times New Roman" w:hAnsi="Times New Roman" w:cs="Times New Roman"/>
          <w:b/>
          <w:bCs/>
        </w:rPr>
        <w:t xml:space="preserve">„D" jelű </w:t>
      </w:r>
      <w:r w:rsidRPr="00F816E5">
        <w:rPr>
          <w:rFonts w:ascii="Times New Roman" w:hAnsi="Times New Roman" w:cs="Times New Roman"/>
        </w:rPr>
        <w:t xml:space="preserve">betétlapot azon adózóknak kell kitölteni, amelyek </w:t>
      </w:r>
      <w:r w:rsidRPr="00F816E5">
        <w:rPr>
          <w:rFonts w:ascii="Times New Roman" w:hAnsi="Times New Roman" w:cs="Times New Roman"/>
          <w:b/>
          <w:bCs/>
        </w:rPr>
        <w:t xml:space="preserve">befektetési vállalkozásnak </w:t>
      </w:r>
      <w:r w:rsidRPr="00F816E5">
        <w:rPr>
          <w:rFonts w:ascii="Times New Roman" w:hAnsi="Times New Roman" w:cs="Times New Roman"/>
        </w:rPr>
        <w:t xml:space="preserve">minősülnek. </w:t>
      </w:r>
    </w:p>
    <w:p w14:paraId="669447ED" w14:textId="77777777" w:rsidR="00D01B22" w:rsidRDefault="00D01B22" w:rsidP="00D01B22">
      <w:pPr>
        <w:jc w:val="both"/>
        <w:rPr>
          <w:rFonts w:ascii="Times New Roman" w:hAnsi="Times New Roman" w:cs="Times New Roman"/>
          <w:bCs/>
        </w:rPr>
      </w:pPr>
      <w:r w:rsidRPr="00D01B22">
        <w:rPr>
          <w:rFonts w:ascii="Times New Roman" w:hAnsi="Times New Roman" w:cs="Times New Roman"/>
          <w:bCs/>
        </w:rPr>
        <w:t>Az „I.</w:t>
      </w:r>
      <w:r>
        <w:rPr>
          <w:rFonts w:ascii="Times New Roman" w:hAnsi="Times New Roman" w:cs="Times New Roman"/>
          <w:bCs/>
        </w:rPr>
        <w:t xml:space="preserve"> </w:t>
      </w:r>
      <w:r w:rsidRPr="00D01B22">
        <w:rPr>
          <w:rFonts w:ascii="Times New Roman" w:hAnsi="Times New Roman" w:cs="Times New Roman"/>
          <w:bCs/>
        </w:rPr>
        <w:t xml:space="preserve">Adóalany” szekciót az űrlap automatikusan kitölti (nem módosítható). </w:t>
      </w:r>
    </w:p>
    <w:p w14:paraId="619835AC" w14:textId="77777777" w:rsidR="00D01B22" w:rsidRPr="00D01B22" w:rsidRDefault="00D01B22" w:rsidP="00D01B22">
      <w:pPr>
        <w:jc w:val="both"/>
        <w:rPr>
          <w:rFonts w:ascii="Times New Roman" w:hAnsi="Times New Roman" w:cs="Times New Roman"/>
          <w:b/>
        </w:rPr>
      </w:pPr>
      <w:r w:rsidRPr="00D01B22">
        <w:rPr>
          <w:rFonts w:ascii="Times New Roman" w:hAnsi="Times New Roman" w:cs="Times New Roman"/>
          <w:b/>
        </w:rPr>
        <w:t>II. A nettó árbevétel</w:t>
      </w:r>
    </w:p>
    <w:p w14:paraId="274FFAE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 sor: </w:t>
      </w:r>
      <w:r w:rsidRPr="00F816E5">
        <w:rPr>
          <w:rFonts w:ascii="Times New Roman" w:hAnsi="Times New Roman" w:cs="Times New Roman"/>
        </w:rPr>
        <w:t xml:space="preserve">Ebben a sorban kell összesíteni a 2-6. sorokban szereplő egyes - vállalkozási szintű - nettó árbevétel-elemek összegét. </w:t>
      </w:r>
      <w:r w:rsidRPr="00F816E5">
        <w:rPr>
          <w:rFonts w:ascii="Times New Roman" w:hAnsi="Times New Roman" w:cs="Times New Roman"/>
          <w:b/>
          <w:bCs/>
        </w:rPr>
        <w:t xml:space="preserve">Ez a sor megegyezik a bevallási </w:t>
      </w:r>
      <w:proofErr w:type="spellStart"/>
      <w:r w:rsidRPr="00F816E5">
        <w:rPr>
          <w:rFonts w:ascii="Times New Roman" w:hAnsi="Times New Roman" w:cs="Times New Roman"/>
          <w:b/>
          <w:bCs/>
        </w:rPr>
        <w:t>főlap</w:t>
      </w:r>
      <w:proofErr w:type="spellEnd"/>
      <w:r w:rsidRPr="00F816E5">
        <w:rPr>
          <w:rFonts w:ascii="Times New Roman" w:hAnsi="Times New Roman" w:cs="Times New Roman"/>
          <w:b/>
          <w:bCs/>
        </w:rPr>
        <w:t xml:space="preserve"> 1. sorában feltüntetendő összeggel! </w:t>
      </w:r>
    </w:p>
    <w:p w14:paraId="425832B9" w14:textId="77777777" w:rsidR="00F816E5" w:rsidRDefault="00F816E5" w:rsidP="00F816E5">
      <w:pPr>
        <w:jc w:val="both"/>
        <w:rPr>
          <w:rFonts w:ascii="Times New Roman" w:hAnsi="Times New Roman" w:cs="Times New Roman"/>
        </w:rPr>
      </w:pPr>
      <w:r w:rsidRPr="00F816E5">
        <w:rPr>
          <w:rFonts w:ascii="Times New Roman" w:hAnsi="Times New Roman" w:cs="Times New Roman"/>
          <w:b/>
          <w:bCs/>
        </w:rPr>
        <w:lastRenderedPageBreak/>
        <w:t xml:space="preserve">2- 6. sorok: </w:t>
      </w:r>
      <w:r w:rsidRPr="00F816E5">
        <w:rPr>
          <w:rFonts w:ascii="Times New Roman" w:hAnsi="Times New Roman" w:cs="Times New Roman"/>
        </w:rPr>
        <w:t xml:space="preserve">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sajátosságairól szóló 251/2000. (XII. 24.) Korm. rendelet szabályai alapján kell meghatározni. </w:t>
      </w:r>
    </w:p>
    <w:p w14:paraId="4C9ECAC2" w14:textId="77777777" w:rsidR="00017ED5" w:rsidRPr="00F816E5" w:rsidRDefault="00017ED5" w:rsidP="00F816E5">
      <w:pPr>
        <w:jc w:val="both"/>
        <w:rPr>
          <w:rFonts w:ascii="Times New Roman" w:hAnsi="Times New Roman" w:cs="Times New Roman"/>
        </w:rPr>
      </w:pPr>
    </w:p>
    <w:p w14:paraId="02D54F5E" w14:textId="77777777" w:rsidR="00F756EE" w:rsidRDefault="00F756EE" w:rsidP="00F756EE">
      <w:pPr>
        <w:pStyle w:val="Cmsor2"/>
        <w:rPr>
          <w:rFonts w:ascii="Times New Roman" w:eastAsia="Times New Roman" w:hAnsi="Times New Roman" w:cs="Times New Roman"/>
          <w:b/>
          <w:color w:val="auto"/>
          <w:sz w:val="44"/>
          <w:szCs w:val="44"/>
          <w:lang w:eastAsia="hu-HU"/>
        </w:rPr>
      </w:pPr>
      <w:bookmarkStart w:id="20" w:name="_Toc514079476"/>
      <w:r w:rsidRPr="00F816E5">
        <w:rPr>
          <w:rFonts w:ascii="Times New Roman" w:eastAsia="Times New Roman" w:hAnsi="Times New Roman" w:cs="Times New Roman"/>
          <w:b/>
          <w:color w:val="auto"/>
          <w:sz w:val="44"/>
          <w:szCs w:val="44"/>
          <w:lang w:eastAsia="hu-HU"/>
        </w:rPr>
        <w:t>„</w:t>
      </w:r>
      <w:r>
        <w:rPr>
          <w:rFonts w:ascii="Times New Roman" w:eastAsia="Times New Roman" w:hAnsi="Times New Roman" w:cs="Times New Roman"/>
          <w:b/>
          <w:color w:val="auto"/>
          <w:sz w:val="44"/>
          <w:szCs w:val="44"/>
          <w:lang w:eastAsia="hu-HU"/>
        </w:rPr>
        <w:t>E</w:t>
      </w:r>
      <w:r w:rsidRPr="00F816E5">
        <w:rPr>
          <w:rFonts w:ascii="Times New Roman" w:eastAsia="Times New Roman" w:hAnsi="Times New Roman" w:cs="Times New Roman"/>
          <w:b/>
          <w:color w:val="auto"/>
          <w:sz w:val="44"/>
          <w:szCs w:val="44"/>
          <w:lang w:eastAsia="hu-HU"/>
        </w:rPr>
        <w:t>" JELŰ BETÉTLAP</w:t>
      </w:r>
      <w:bookmarkEnd w:id="20"/>
    </w:p>
    <w:p w14:paraId="4C528949" w14:textId="77777777" w:rsidR="00F756EE" w:rsidRDefault="00F756EE" w:rsidP="00F816E5">
      <w:pPr>
        <w:jc w:val="both"/>
        <w:rPr>
          <w:rFonts w:ascii="Times New Roman" w:hAnsi="Times New Roman" w:cs="Times New Roman"/>
        </w:rPr>
      </w:pPr>
    </w:p>
    <w:p w14:paraId="1569A1F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„E" jelű betétlapot minden olyan vállalkozásnak ki kell töltenie, </w:t>
      </w:r>
      <w:r w:rsidRPr="00F816E5">
        <w:rPr>
          <w:rFonts w:ascii="Times New Roman" w:hAnsi="Times New Roman" w:cs="Times New Roman"/>
          <w:b/>
          <w:bCs/>
        </w:rPr>
        <w:t>amelynél van eladott áruk beszerzési értéke (</w:t>
      </w:r>
      <w:proofErr w:type="spellStart"/>
      <w:r w:rsidRPr="00F816E5">
        <w:rPr>
          <w:rFonts w:ascii="Times New Roman" w:hAnsi="Times New Roman" w:cs="Times New Roman"/>
          <w:b/>
          <w:bCs/>
        </w:rPr>
        <w:t>elábé</w:t>
      </w:r>
      <w:proofErr w:type="spellEnd"/>
      <w:r w:rsidRPr="00F816E5">
        <w:rPr>
          <w:rFonts w:ascii="Times New Roman" w:hAnsi="Times New Roman" w:cs="Times New Roman"/>
          <w:b/>
          <w:bCs/>
        </w:rPr>
        <w:t xml:space="preserve">) és/vagy közvetített szolgáltatások értéke. Nem kell kitöltenie </w:t>
      </w:r>
      <w:r w:rsidRPr="00F816E5">
        <w:rPr>
          <w:rFonts w:ascii="Times New Roman" w:hAnsi="Times New Roman" w:cs="Times New Roman"/>
        </w:rPr>
        <w:t xml:space="preserve">ezt a betétlapot annak a vállalkozónak, aki az iparűzési adóban az adóalap </w:t>
      </w:r>
      <w:r w:rsidRPr="00F816E5">
        <w:rPr>
          <w:rFonts w:ascii="Times New Roman" w:hAnsi="Times New Roman" w:cs="Times New Roman"/>
          <w:b/>
          <w:bCs/>
        </w:rPr>
        <w:t xml:space="preserve">egyszerűsített adóalap-megállapítási módját választotta. </w:t>
      </w:r>
      <w:r w:rsidRPr="00F816E5">
        <w:rPr>
          <w:rFonts w:ascii="Times New Roman" w:hAnsi="Times New Roman" w:cs="Times New Roman"/>
        </w:rPr>
        <w:t xml:space="preserve">E két ráfordítás-elemmel csökkenthető a nettó árbevétel a helyi iparűzési adó alapjának kiszámítása során, azonban </w:t>
      </w:r>
      <w:r w:rsidRPr="00F816E5">
        <w:rPr>
          <w:rFonts w:ascii="Times New Roman" w:hAnsi="Times New Roman" w:cs="Times New Roman"/>
          <w:b/>
          <w:bCs/>
        </w:rPr>
        <w:t xml:space="preserve">együttes összegük csak korlátokkal vonható le a nettó </w:t>
      </w:r>
      <w:proofErr w:type="spellStart"/>
      <w:r w:rsidRPr="00F816E5">
        <w:rPr>
          <w:rFonts w:ascii="Times New Roman" w:hAnsi="Times New Roman" w:cs="Times New Roman"/>
          <w:b/>
          <w:bCs/>
        </w:rPr>
        <w:t>árbevételből</w:t>
      </w:r>
      <w:proofErr w:type="spellEnd"/>
      <w:r w:rsidRPr="00F816E5">
        <w:rPr>
          <w:rFonts w:ascii="Times New Roman" w:hAnsi="Times New Roman" w:cs="Times New Roman"/>
          <w:b/>
          <w:bCs/>
        </w:rPr>
        <w:t xml:space="preserve">. </w:t>
      </w:r>
      <w:r w:rsidRPr="00F816E5">
        <w:rPr>
          <w:rFonts w:ascii="Times New Roman" w:hAnsi="Times New Roman" w:cs="Times New Roman"/>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F816E5">
        <w:rPr>
          <w:rFonts w:ascii="Times New Roman" w:hAnsi="Times New Roman" w:cs="Times New Roman"/>
          <w:b/>
          <w:bCs/>
        </w:rPr>
        <w:t xml:space="preserve">Nem vonatkozik a korlátozás arra a vállalkozásra, amelynek nettó árbevétele az 500 millió forintot nem haladja meg és nem minősül az I. pont szerinti értelemben vett kapcsolt vállalkozásnak. </w:t>
      </w:r>
    </w:p>
    <w:p w14:paraId="1076850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39.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(4) bekezdése szerint az (1) bekezdés a) pontja szerinti nettó </w:t>
      </w:r>
      <w:proofErr w:type="spellStart"/>
      <w:r w:rsidRPr="00F816E5">
        <w:rPr>
          <w:rFonts w:ascii="Times New Roman" w:hAnsi="Times New Roman" w:cs="Times New Roman"/>
        </w:rPr>
        <w:t>árbevételcsökkentő</w:t>
      </w:r>
      <w:proofErr w:type="spellEnd"/>
      <w:r w:rsidRPr="00F816E5">
        <w:rPr>
          <w:rFonts w:ascii="Times New Roman" w:hAnsi="Times New Roman" w:cs="Times New Roman"/>
        </w:rPr>
        <w:t xml:space="preserve"> összeggel (eladott áruk beszerzési értéke és közvetített szolgáltatások értéke) a vállalkozó - nettó árbevétele összegétől függően, sávosan - az alábbiak szerint csökkentheti nettó árbevételét. A nettó árbevétel </w:t>
      </w:r>
    </w:p>
    <w:p w14:paraId="2DDA154B" w14:textId="77777777" w:rsidR="00F816E5" w:rsidRPr="00017ED5" w:rsidRDefault="00F816E5" w:rsidP="00284DAD">
      <w:pPr>
        <w:pStyle w:val="Listaszerbekezds"/>
        <w:numPr>
          <w:ilvl w:val="0"/>
          <w:numId w:val="10"/>
        </w:numPr>
        <w:jc w:val="both"/>
        <w:rPr>
          <w:rFonts w:ascii="Times New Roman" w:hAnsi="Times New Roman" w:cs="Times New Roman"/>
        </w:rPr>
      </w:pPr>
      <w:r w:rsidRPr="00017ED5">
        <w:rPr>
          <w:rFonts w:ascii="Times New Roman" w:hAnsi="Times New Roman" w:cs="Times New Roman"/>
        </w:rPr>
        <w:t xml:space="preserve">500 millió forintot meg nem haladó összegéből az e sávba jutó nettó </w:t>
      </w:r>
      <w:proofErr w:type="spellStart"/>
      <w:r w:rsidRPr="00017ED5">
        <w:rPr>
          <w:rFonts w:ascii="Times New Roman" w:hAnsi="Times New Roman" w:cs="Times New Roman"/>
        </w:rPr>
        <w:t>árbevételcsökkentő</w:t>
      </w:r>
      <w:proofErr w:type="spellEnd"/>
      <w:r w:rsidRPr="00017ED5">
        <w:rPr>
          <w:rFonts w:ascii="Times New Roman" w:hAnsi="Times New Roman" w:cs="Times New Roman"/>
        </w:rPr>
        <w:t xml:space="preserve"> összeg egésze, </w:t>
      </w:r>
    </w:p>
    <w:p w14:paraId="226F971E" w14:textId="77777777" w:rsidR="00F816E5" w:rsidRPr="00017ED5" w:rsidRDefault="00F816E5" w:rsidP="00284DAD">
      <w:pPr>
        <w:pStyle w:val="Listaszerbekezds"/>
        <w:numPr>
          <w:ilvl w:val="0"/>
          <w:numId w:val="10"/>
        </w:numPr>
        <w:jc w:val="both"/>
        <w:rPr>
          <w:rFonts w:ascii="Times New Roman" w:hAnsi="Times New Roman" w:cs="Times New Roman"/>
        </w:rPr>
      </w:pPr>
      <w:r w:rsidRPr="00017ED5">
        <w:rPr>
          <w:rFonts w:ascii="Times New Roman" w:hAnsi="Times New Roman" w:cs="Times New Roman"/>
        </w:rPr>
        <w:t xml:space="preserve">500 millió forintot meghaladó, de 20 milliárd forintot meg nem haladó összegéből az e sávba jutó nettó árbevétel csökkentő összeg, de legfeljebb az e sávba jutó nettó árbevétel 85%-a, </w:t>
      </w:r>
    </w:p>
    <w:p w14:paraId="2E052E92" w14:textId="77777777" w:rsidR="00F816E5" w:rsidRPr="00017ED5" w:rsidRDefault="00F816E5" w:rsidP="00284DAD">
      <w:pPr>
        <w:pStyle w:val="Listaszerbekezds"/>
        <w:numPr>
          <w:ilvl w:val="0"/>
          <w:numId w:val="10"/>
        </w:numPr>
        <w:jc w:val="both"/>
        <w:rPr>
          <w:rFonts w:ascii="Times New Roman" w:hAnsi="Times New Roman" w:cs="Times New Roman"/>
        </w:rPr>
      </w:pPr>
      <w:r w:rsidRPr="00017ED5">
        <w:rPr>
          <w:rFonts w:ascii="Times New Roman" w:hAnsi="Times New Roman" w:cs="Times New Roman"/>
        </w:rPr>
        <w:t xml:space="preserve">20 milliárd forintot meghaladó, de 80 milliárd forintot meg nem haladó összegéből az e sávba jutó nettó árbevétel csökkentő összeg, de legfeljebb az e sávba jutó nettó árbevétel 75%-a, </w:t>
      </w:r>
    </w:p>
    <w:p w14:paraId="17D85442" w14:textId="77777777" w:rsidR="00F816E5" w:rsidRPr="00017ED5" w:rsidRDefault="00F816E5" w:rsidP="00284DAD">
      <w:pPr>
        <w:pStyle w:val="Listaszerbekezds"/>
        <w:numPr>
          <w:ilvl w:val="0"/>
          <w:numId w:val="10"/>
        </w:numPr>
        <w:jc w:val="both"/>
        <w:rPr>
          <w:rFonts w:ascii="Times New Roman" w:hAnsi="Times New Roman" w:cs="Times New Roman"/>
        </w:rPr>
      </w:pPr>
      <w:r w:rsidRPr="00017ED5">
        <w:rPr>
          <w:rFonts w:ascii="Times New Roman" w:hAnsi="Times New Roman" w:cs="Times New Roman"/>
        </w:rPr>
        <w:t xml:space="preserve">80 milliárd forintot meghaladó összegéből az e sávba jutó nettó árbevétel csökkentő összeg, de legfeljebb az e sávba jutó nettó árbevétel 70%-a </w:t>
      </w:r>
    </w:p>
    <w:p w14:paraId="61252AD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vonható le. </w:t>
      </w:r>
    </w:p>
    <w:p w14:paraId="69E8484C" w14:textId="77777777" w:rsid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39. § (7) bekezdése értelmében - a </w:t>
      </w:r>
      <w:proofErr w:type="spellStart"/>
      <w:r w:rsidRPr="00F816E5">
        <w:rPr>
          <w:rFonts w:ascii="Times New Roman" w:hAnsi="Times New Roman" w:cs="Times New Roman"/>
        </w:rPr>
        <w:t>főszabályban</w:t>
      </w:r>
      <w:proofErr w:type="spellEnd"/>
      <w:r w:rsidRPr="00F816E5">
        <w:rPr>
          <w:rFonts w:ascii="Times New Roman" w:hAnsi="Times New Roman" w:cs="Times New Roman"/>
        </w:rPr>
        <w:t xml:space="preserve"> foglaltaktól eltérően - az adóalap megállapításánál azon áruk, anyagok, szolgáltatások értékesítésével összefüggésben elszámolt eladott áruk beszerzési értékének és közvetített szolgáltatások értékének teljes összege csökkenti a nettó árbevétel összegét, amely áruk, anyagok, szolgáltatások értékesítése után az adóalany a számvitelről szóló törvény szerinti </w:t>
      </w:r>
      <w:r w:rsidRPr="00F816E5">
        <w:rPr>
          <w:rFonts w:ascii="Times New Roman" w:hAnsi="Times New Roman" w:cs="Times New Roman"/>
          <w:b/>
          <w:bCs/>
        </w:rPr>
        <w:t xml:space="preserve">exportértékesítés nettó árbevételét </w:t>
      </w:r>
      <w:r w:rsidRPr="00F816E5">
        <w:rPr>
          <w:rFonts w:ascii="Times New Roman" w:hAnsi="Times New Roman" w:cs="Times New Roman"/>
        </w:rPr>
        <w:t xml:space="preserve">vagy a </w:t>
      </w:r>
      <w:r w:rsidRPr="00F816E5">
        <w:rPr>
          <w:rFonts w:ascii="Times New Roman" w:hAnsi="Times New Roman" w:cs="Times New Roman"/>
          <w:b/>
          <w:bCs/>
        </w:rPr>
        <w:t xml:space="preserve">közfinanszírozásban részesülő gyógyszerek, mint áruk </w:t>
      </w:r>
      <w:r w:rsidRPr="00F816E5">
        <w:rPr>
          <w:rFonts w:ascii="Times New Roman" w:hAnsi="Times New Roman" w:cs="Times New Roman"/>
        </w:rPr>
        <w:t xml:space="preserve">értékesítése után belföldi értékesítés nettó árbevételét számol el. Az </w:t>
      </w:r>
      <w:r w:rsidRPr="00F816E5">
        <w:rPr>
          <w:rFonts w:ascii="Times New Roman" w:hAnsi="Times New Roman" w:cs="Times New Roman"/>
          <w:b/>
          <w:bCs/>
        </w:rPr>
        <w:t xml:space="preserve">elszámolóházi tevékenységet </w:t>
      </w:r>
      <w:r w:rsidRPr="00F816E5">
        <w:rPr>
          <w:rFonts w:ascii="Times New Roman" w:hAnsi="Times New Roman" w:cs="Times New Roman"/>
        </w:rPr>
        <w:t xml:space="preserve">végző szervezetnél, az általa - a földgázpiaci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külön jogszabály alapján erre feljogosított dohánykiskereskedelem-ellátási tevékenységet végző személynél az általa dohánytermék-kiskereskedők részére történő </w:t>
      </w:r>
      <w:proofErr w:type="spellStart"/>
      <w:r w:rsidRPr="00F816E5">
        <w:rPr>
          <w:rFonts w:ascii="Times New Roman" w:hAnsi="Times New Roman" w:cs="Times New Roman"/>
        </w:rPr>
        <w:t>továbbértékesítési</w:t>
      </w:r>
      <w:proofErr w:type="spellEnd"/>
      <w:r w:rsidRPr="00F816E5">
        <w:rPr>
          <w:rFonts w:ascii="Times New Roman" w:hAnsi="Times New Roman" w:cs="Times New Roman"/>
        </w:rPr>
        <w:t xml:space="preserve"> célból vásárolt és továbbértékesített, a számvitelről szóló törvény szerinti eladott áruk beszerzési értékeként elszámolt dohánytermékek beszerzési értéke csökkenti a nettó árbevétel összegét. </w:t>
      </w:r>
    </w:p>
    <w:p w14:paraId="0F2A8A8B" w14:textId="77777777" w:rsidR="003E5E38" w:rsidRPr="00891089" w:rsidRDefault="00EC2BF7" w:rsidP="003E5E38">
      <w:pPr>
        <w:spacing w:line="180" w:lineRule="atLeast"/>
        <w:textAlignment w:val="center"/>
        <w:rPr>
          <w:rFonts w:ascii="Times New Roman" w:hAnsi="Times New Roman" w:cs="Times New Roman"/>
          <w:b/>
        </w:rPr>
      </w:pPr>
      <w:r w:rsidRPr="00EC2BF7">
        <w:rPr>
          <w:rFonts w:ascii="Times New Roman" w:hAnsi="Times New Roman" w:cs="Times New Roman"/>
          <w:b/>
          <w:bCs/>
        </w:rPr>
        <w:lastRenderedPageBreak/>
        <w:t xml:space="preserve">Az „I. Adóalany” </w:t>
      </w:r>
      <w:r w:rsidRPr="00891089">
        <w:rPr>
          <w:rFonts w:ascii="Times New Roman" w:hAnsi="Times New Roman" w:cs="Times New Roman"/>
        </w:rPr>
        <w:t xml:space="preserve">szekciót az űrlap automatikusan kitölti (nem módosítható). </w:t>
      </w:r>
      <w:r w:rsidR="003E5E38" w:rsidRPr="00891089">
        <w:rPr>
          <w:rFonts w:ascii="Times New Roman" w:hAnsi="Times New Roman" w:cs="Times New Roman"/>
          <w:b/>
        </w:rPr>
        <w:t xml:space="preserve">Kivétel, hogy az adóalany a </w:t>
      </w:r>
      <w:proofErr w:type="spellStart"/>
      <w:r w:rsidR="003E5E38" w:rsidRPr="00891089">
        <w:rPr>
          <w:rFonts w:ascii="Times New Roman" w:hAnsi="Times New Roman" w:cs="Times New Roman"/>
          <w:b/>
        </w:rPr>
        <w:t>Htv</w:t>
      </w:r>
      <w:proofErr w:type="spellEnd"/>
      <w:r w:rsidR="003E5E38" w:rsidRPr="00891089">
        <w:rPr>
          <w:rFonts w:ascii="Times New Roman" w:hAnsi="Times New Roman" w:cs="Times New Roman"/>
          <w:b/>
        </w:rPr>
        <w:t>. 39. § (6) bekezdése szerinti kapcsolt vállalkozás tagja-e.</w:t>
      </w:r>
    </w:p>
    <w:p w14:paraId="6E119E6E" w14:textId="77777777" w:rsidR="00EC2BF7" w:rsidRPr="00EC2BF7" w:rsidRDefault="00EC2BF7" w:rsidP="00EC2BF7">
      <w:pPr>
        <w:jc w:val="both"/>
        <w:rPr>
          <w:rFonts w:ascii="Times New Roman" w:hAnsi="Times New Roman" w:cs="Times New Roman"/>
          <w:b/>
          <w:bCs/>
        </w:rPr>
      </w:pPr>
    </w:p>
    <w:p w14:paraId="34F7DB0C" w14:textId="77777777" w:rsidR="00891089" w:rsidRDefault="00F816E5" w:rsidP="00F816E5">
      <w:pPr>
        <w:jc w:val="both"/>
        <w:rPr>
          <w:rFonts w:ascii="Times New Roman" w:hAnsi="Times New Roman" w:cs="Times New Roman"/>
          <w:b/>
          <w:bCs/>
        </w:rPr>
      </w:pPr>
      <w:r w:rsidRPr="00F816E5">
        <w:rPr>
          <w:rFonts w:ascii="Times New Roman" w:hAnsi="Times New Roman" w:cs="Times New Roman"/>
          <w:b/>
          <w:bCs/>
        </w:rPr>
        <w:t xml:space="preserve">II. A </w:t>
      </w:r>
      <w:proofErr w:type="spellStart"/>
      <w:r w:rsidRPr="00F816E5">
        <w:rPr>
          <w:rFonts w:ascii="Times New Roman" w:hAnsi="Times New Roman" w:cs="Times New Roman"/>
          <w:b/>
          <w:bCs/>
        </w:rPr>
        <w:t>Htv</w:t>
      </w:r>
      <w:proofErr w:type="spellEnd"/>
      <w:r w:rsidRPr="00F816E5">
        <w:rPr>
          <w:rFonts w:ascii="Times New Roman" w:hAnsi="Times New Roman" w:cs="Times New Roman"/>
          <w:b/>
          <w:bCs/>
        </w:rPr>
        <w:t>. 39. § (6</w:t>
      </w:r>
      <w:proofErr w:type="gramStart"/>
      <w:r w:rsidRPr="00F816E5">
        <w:rPr>
          <w:rFonts w:ascii="Times New Roman" w:hAnsi="Times New Roman" w:cs="Times New Roman"/>
          <w:b/>
          <w:bCs/>
        </w:rPr>
        <w:t>)</w:t>
      </w:r>
      <w:r w:rsidR="00EC2BF7">
        <w:rPr>
          <w:rFonts w:ascii="Times New Roman" w:hAnsi="Times New Roman" w:cs="Times New Roman"/>
          <w:b/>
          <w:bCs/>
        </w:rPr>
        <w:t>,(</w:t>
      </w:r>
      <w:proofErr w:type="gramEnd"/>
      <w:r w:rsidR="00EC2BF7">
        <w:rPr>
          <w:rFonts w:ascii="Times New Roman" w:hAnsi="Times New Roman" w:cs="Times New Roman"/>
          <w:b/>
          <w:bCs/>
        </w:rPr>
        <w:t>10)</w:t>
      </w:r>
      <w:r w:rsidRPr="00F816E5">
        <w:rPr>
          <w:rFonts w:ascii="Times New Roman" w:hAnsi="Times New Roman" w:cs="Times New Roman"/>
          <w:b/>
          <w:bCs/>
        </w:rPr>
        <w:t xml:space="preserve"> bekezdésének hatálya alá nem tartozó vállalkozás esetén kitöltendő bevallási sorok </w:t>
      </w:r>
    </w:p>
    <w:p w14:paraId="239B2338" w14:textId="77777777" w:rsidR="00F816E5" w:rsidRPr="00891089" w:rsidRDefault="00891089" w:rsidP="00F816E5">
      <w:pPr>
        <w:jc w:val="both"/>
        <w:rPr>
          <w:rFonts w:ascii="Times New Roman" w:hAnsi="Times New Roman" w:cs="Times New Roman"/>
        </w:rPr>
      </w:pPr>
      <w:r w:rsidRPr="00891089">
        <w:rPr>
          <w:rFonts w:ascii="Times New Roman" w:hAnsi="Times New Roman" w:cs="Times New Roman"/>
          <w:bCs/>
        </w:rPr>
        <w:t xml:space="preserve">A szekció csak abban az esetben jelenik meg, ha az I. Adóalany </w:t>
      </w:r>
      <w:proofErr w:type="spellStart"/>
      <w:r w:rsidRPr="00891089">
        <w:rPr>
          <w:rFonts w:ascii="Times New Roman" w:hAnsi="Times New Roman" w:cs="Times New Roman"/>
        </w:rPr>
        <w:t>Htv</w:t>
      </w:r>
      <w:proofErr w:type="spellEnd"/>
      <w:r w:rsidRPr="00891089">
        <w:rPr>
          <w:rFonts w:ascii="Times New Roman" w:hAnsi="Times New Roman" w:cs="Times New Roman"/>
        </w:rPr>
        <w:t>. 39. § (6) bekezdése szerinti kapcsolt vállalkozás tagja mező nincs bejelölve.</w:t>
      </w:r>
    </w:p>
    <w:p w14:paraId="11A2D63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w:t>
      </w:r>
      <w:r w:rsidRPr="00F816E5">
        <w:rPr>
          <w:rFonts w:ascii="Times New Roman" w:hAnsi="Times New Roman" w:cs="Times New Roman"/>
          <w:b/>
          <w:bCs/>
        </w:rPr>
        <w:t xml:space="preserve">1. sorban </w:t>
      </w:r>
      <w:r w:rsidRPr="00F816E5">
        <w:rPr>
          <w:rFonts w:ascii="Times New Roman" w:hAnsi="Times New Roman" w:cs="Times New Roman"/>
        </w:rPr>
        <w:t xml:space="preserve">kell feltüntetni az eladott áruk beszerzési értéke összegét. </w:t>
      </w:r>
    </w:p>
    <w:p w14:paraId="2F01B329"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fogalmát a </w:t>
      </w:r>
      <w:proofErr w:type="spellStart"/>
      <w:r w:rsidRPr="00F816E5">
        <w:rPr>
          <w:rFonts w:ascii="Times New Roman" w:hAnsi="Times New Roman" w:cs="Times New Roman"/>
        </w:rPr>
        <w:t>Htv</w:t>
      </w:r>
      <w:proofErr w:type="spellEnd"/>
      <w:r w:rsidRPr="00F816E5">
        <w:rPr>
          <w:rFonts w:ascii="Times New Roman" w:hAnsi="Times New Roman" w:cs="Times New Roman"/>
        </w:rPr>
        <w:t>. 52.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36. pontja határozza meg. Az eladott áruk beszerzési értéke a kettős könyvvitelt vezető vállalkozások esetében a vásárolt és változatlan formában eladott anyagoknak, áruknak - a számvitelről szóló törvény szerint az eladott áruk beszerzési értékeként elszámolt - bekerülési (beszerzési) értéke. Az egyszeres könyvvitelt, valamint - a személyi jövedelemadóról szóló törvény hatálya alá tartozó - pénzforgalmi nyilvántartást vezető vállalkozók esetében a tárgyévi árubeszerzésre fordított kiadás, csökkentve a kifizetett árukészlet leltár szerinti záró értékével, növelve a kifizetett árukészlet leltár szerinti nyitó értékével. Csökkenti az eladott áruk beszerzési értékét az az érték, amellyel az adóalany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52. § 32. pont szerint alvállalkozói teljesítések értékeként,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52. § 37. pont szerint anyagköltségként,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52. § 40. pont szerint közvetített szolgáltatások értékeként nettó árbevételét csökkentette. </w:t>
      </w:r>
    </w:p>
    <w:p w14:paraId="6F42ECE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2. sorban </w:t>
      </w:r>
      <w:r w:rsidRPr="00F816E5">
        <w:rPr>
          <w:rFonts w:ascii="Times New Roman" w:hAnsi="Times New Roman" w:cs="Times New Roman"/>
        </w:rPr>
        <w:t xml:space="preserve">kell feltüntetni a közvetített szolgáltatások értékét. </w:t>
      </w:r>
    </w:p>
    <w:p w14:paraId="758859C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közvetített szolgáltatások értékének fogalmát a </w:t>
      </w:r>
      <w:proofErr w:type="spellStart"/>
      <w:r w:rsidRPr="00F816E5">
        <w:rPr>
          <w:rFonts w:ascii="Times New Roman" w:hAnsi="Times New Roman" w:cs="Times New Roman"/>
        </w:rPr>
        <w:t>Htv</w:t>
      </w:r>
      <w:proofErr w:type="spellEnd"/>
      <w:r w:rsidRPr="00F816E5">
        <w:rPr>
          <w:rFonts w:ascii="Times New Roman" w:hAnsi="Times New Roman" w:cs="Times New Roman"/>
        </w:rPr>
        <w:t>. 52.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40. pontja tartalmazza. E levonható tétel megegyezik a számviteli törvény szerinti közvetített szolgáltatások értékével, feltéve, hogy a jogügylet írásbeli szerződésen alapul. A számviteli törvénnyel azonos </w:t>
      </w:r>
      <w:proofErr w:type="spellStart"/>
      <w:r w:rsidRPr="00F816E5">
        <w:rPr>
          <w:rFonts w:ascii="Times New Roman" w:hAnsi="Times New Roman" w:cs="Times New Roman"/>
        </w:rPr>
        <w:t>tartalmú</w:t>
      </w:r>
      <w:proofErr w:type="spellEnd"/>
      <w:r w:rsidRPr="00F816E5">
        <w:rPr>
          <w:rFonts w:ascii="Times New Roman" w:hAnsi="Times New Roman" w:cs="Times New Roman"/>
        </w:rPr>
        <w:t xml:space="preserve"> közvetített szolgáltatásokról akkor van szó, ha az adóalany saját nevében vásárol meg olyan szolgáltatást, amelyet harmadik személlyel írásban kötött szerződés alapján ez utóbbi számára 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F816E5">
        <w:rPr>
          <w:rFonts w:ascii="Times New Roman" w:hAnsi="Times New Roman" w:cs="Times New Roman"/>
          <w:i/>
          <w:iCs/>
        </w:rPr>
        <w:t xml:space="preserve">a) </w:t>
      </w:r>
      <w:r w:rsidRPr="00F816E5">
        <w:rPr>
          <w:rFonts w:ascii="Times New Roman" w:hAnsi="Times New Roman" w:cs="Times New Roman"/>
        </w:rPr>
        <w:t xml:space="preserve">alpontja szerint jogdíjként, a 36. pont szerint eladott áruk beszerzési értékeként, a 37. pont szerint anyagköltségként vagy a 32. pont szerint alvállalkozói teljesítések értékeként nettó árbevételét nem csökkentette. </w:t>
      </w:r>
    </w:p>
    <w:p w14:paraId="0AE8EFC1" w14:textId="77777777" w:rsidR="003B6797" w:rsidRDefault="003B6797" w:rsidP="00F816E5">
      <w:pPr>
        <w:jc w:val="both"/>
        <w:rPr>
          <w:rFonts w:ascii="Times New Roman" w:hAnsi="Times New Roman" w:cs="Times New Roman"/>
        </w:rPr>
      </w:pPr>
    </w:p>
    <w:p w14:paraId="2542651B" w14:textId="77777777" w:rsidR="003B6797" w:rsidRPr="00255454" w:rsidRDefault="003B6797" w:rsidP="00F816E5">
      <w:pPr>
        <w:jc w:val="both"/>
        <w:rPr>
          <w:rFonts w:ascii="Times New Roman" w:hAnsi="Times New Roman" w:cs="Times New Roman"/>
          <w:b/>
        </w:rPr>
      </w:pPr>
      <w:r w:rsidRPr="00255454">
        <w:rPr>
          <w:rFonts w:ascii="Times New Roman" w:hAnsi="Times New Roman" w:cs="Times New Roman"/>
          <w:b/>
        </w:rPr>
        <w:t>A 3.,4.,5.,6. sorok</w:t>
      </w:r>
      <w:r w:rsidR="00255454" w:rsidRPr="00255454">
        <w:rPr>
          <w:rFonts w:ascii="Times New Roman" w:hAnsi="Times New Roman" w:cs="Times New Roman"/>
          <w:b/>
        </w:rPr>
        <w:t xml:space="preserve">at az űrlap automatikusan </w:t>
      </w:r>
      <w:r w:rsidRPr="00255454">
        <w:rPr>
          <w:rFonts w:ascii="Times New Roman" w:hAnsi="Times New Roman" w:cs="Times New Roman"/>
          <w:b/>
        </w:rPr>
        <w:t>csak bizonyos feltételek esetén jelen</w:t>
      </w:r>
      <w:r w:rsidR="00255454" w:rsidRPr="00255454">
        <w:rPr>
          <w:rFonts w:ascii="Times New Roman" w:hAnsi="Times New Roman" w:cs="Times New Roman"/>
          <w:b/>
        </w:rPr>
        <w:t>íti</w:t>
      </w:r>
      <w:r w:rsidRPr="00255454">
        <w:rPr>
          <w:rFonts w:ascii="Times New Roman" w:hAnsi="Times New Roman" w:cs="Times New Roman"/>
          <w:b/>
        </w:rPr>
        <w:t xml:space="preserve"> meg,</w:t>
      </w:r>
    </w:p>
    <w:p w14:paraId="7F2D73C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3. sorban </w:t>
      </w:r>
      <w:r w:rsidRPr="00F816E5">
        <w:rPr>
          <w:rFonts w:ascii="Times New Roman" w:hAnsi="Times New Roman" w:cs="Times New Roman"/>
        </w:rPr>
        <w:t xml:space="preserve">kell feltüntetni az 1. sor szerinti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F816E5">
        <w:rPr>
          <w:rFonts w:ascii="Times New Roman" w:hAnsi="Times New Roman" w:cs="Times New Roman"/>
          <w:b/>
          <w:bCs/>
        </w:rPr>
        <w:t xml:space="preserve">Ezt a sort nem kell kitölteni annak a vállalkozásnak, amelynek nettó árbevétele az 500 millió forintot nem haladja meg. </w:t>
      </w:r>
    </w:p>
    <w:p w14:paraId="0DC08C1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4. sorban </w:t>
      </w:r>
      <w:r w:rsidRPr="00F816E5">
        <w:rPr>
          <w:rFonts w:ascii="Times New Roman" w:hAnsi="Times New Roman" w:cs="Times New Roman"/>
        </w:rPr>
        <w:t xml:space="preserve">kell feltüntetni az 1. sor szerinti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F816E5">
        <w:rPr>
          <w:rFonts w:ascii="Times New Roman" w:hAnsi="Times New Roman" w:cs="Times New Roman"/>
          <w:b/>
          <w:bCs/>
        </w:rPr>
        <w:t xml:space="preserve">Ezt a sort nem kell kitölteni annak a vállalkozásnak, amelynek nettó árbevétele az 500 millió forintot nem haladja meg. </w:t>
      </w:r>
    </w:p>
    <w:p w14:paraId="2ECC0C21"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lastRenderedPageBreak/>
        <w:t xml:space="preserve">Az </w:t>
      </w:r>
      <w:r w:rsidRPr="00F816E5">
        <w:rPr>
          <w:rFonts w:ascii="Times New Roman" w:hAnsi="Times New Roman" w:cs="Times New Roman"/>
          <w:b/>
          <w:bCs/>
        </w:rPr>
        <w:t xml:space="preserve">5. sorban </w:t>
      </w:r>
      <w:r w:rsidRPr="00F816E5">
        <w:rPr>
          <w:rFonts w:ascii="Times New Roman" w:hAnsi="Times New Roman" w:cs="Times New Roman"/>
        </w:rPr>
        <w:t xml:space="preserve">kell feltüntetni az 1. sorból az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azon ráfordítás-részét, amelyet az elszámolóházi tevékenységet végző szervezet a földgázpiaci és villamosenergia-piaci ügyletek elszámolása érdekében vásárolt és továbbértékesített, a földgáz és villamosenergia kapcsán </w:t>
      </w:r>
      <w:proofErr w:type="spellStart"/>
      <w:r w:rsidRPr="00F816E5">
        <w:rPr>
          <w:rFonts w:ascii="Times New Roman" w:hAnsi="Times New Roman" w:cs="Times New Roman"/>
        </w:rPr>
        <w:t>elábéként</w:t>
      </w:r>
      <w:proofErr w:type="spellEnd"/>
      <w:r w:rsidRPr="00F816E5">
        <w:rPr>
          <w:rFonts w:ascii="Times New Roman" w:hAnsi="Times New Roman" w:cs="Times New Roman"/>
        </w:rPr>
        <w:t xml:space="preserve"> számolt el. </w:t>
      </w:r>
    </w:p>
    <w:p w14:paraId="64FA0E6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6. sorban </w:t>
      </w:r>
      <w:r w:rsidRPr="00F816E5">
        <w:rPr>
          <w:rFonts w:ascii="Times New Roman" w:hAnsi="Times New Roman" w:cs="Times New Roman"/>
        </w:rPr>
        <w:t xml:space="preserve">kell feltüntetni az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és a közvetített szolgáltatások együttes összegének azt a részét, amelyet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39. § (4)-(5) bekezdése szerinti számítás eredményeként áll elő (ez a számadat nem haladhatja meg az 1. és a 2. sor szerinti adat együttes összegét). </w:t>
      </w:r>
      <w:r w:rsidRPr="00F816E5">
        <w:rPr>
          <w:rFonts w:ascii="Times New Roman" w:hAnsi="Times New Roman" w:cs="Times New Roman"/>
          <w:b/>
          <w:bCs/>
        </w:rPr>
        <w:t xml:space="preserve">Ezt a sort nem kell kitölteni annak a vállalkozásnak, amelynek nettó árbevétele az 500 millió forintot nem haladja meg. </w:t>
      </w:r>
    </w:p>
    <w:p w14:paraId="68084D8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7. sor </w:t>
      </w:r>
      <w:r w:rsidRPr="00F816E5">
        <w:rPr>
          <w:rFonts w:ascii="Times New Roman" w:hAnsi="Times New Roman" w:cs="Times New Roman"/>
        </w:rPr>
        <w:t xml:space="preserve">szolgál annak kimutatására, hogy mekkora az az összeg, amellyel ténylegesen csökkenthető a nettó árbevétel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és közvetített szolgáltatások együttes értéke jogcímen. Ha a vállalkozás nettó árbevétele az 500 millió forintot nem haladja meg, akkor ez a sor az 1. és a 2. sorban feltüntetett számadat együttes összegével egyezik meg. Ha a vállalkozás nettó árbevétele az 500 millió forintot meghaladja, akkor a 3. sorban, a 4. sorban, az 5. sorban és a 6. sorban feltüntetett számadatokat kell összeadni és itt beírni. </w:t>
      </w:r>
    </w:p>
    <w:p w14:paraId="21931D6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III. A </w:t>
      </w:r>
      <w:proofErr w:type="spellStart"/>
      <w:r w:rsidRPr="00F816E5">
        <w:rPr>
          <w:rFonts w:ascii="Times New Roman" w:hAnsi="Times New Roman" w:cs="Times New Roman"/>
          <w:b/>
          <w:bCs/>
        </w:rPr>
        <w:t>Htv</w:t>
      </w:r>
      <w:proofErr w:type="spellEnd"/>
      <w:r w:rsidRPr="00F816E5">
        <w:rPr>
          <w:rFonts w:ascii="Times New Roman" w:hAnsi="Times New Roman" w:cs="Times New Roman"/>
          <w:b/>
          <w:bCs/>
        </w:rPr>
        <w:t>. 39. § (6</w:t>
      </w:r>
      <w:proofErr w:type="gramStart"/>
      <w:r w:rsidRPr="00F816E5">
        <w:rPr>
          <w:rFonts w:ascii="Times New Roman" w:hAnsi="Times New Roman" w:cs="Times New Roman"/>
          <w:b/>
          <w:bCs/>
        </w:rPr>
        <w:t>)</w:t>
      </w:r>
      <w:r w:rsidR="00891089">
        <w:rPr>
          <w:rFonts w:ascii="Times New Roman" w:hAnsi="Times New Roman" w:cs="Times New Roman"/>
          <w:b/>
          <w:bCs/>
        </w:rPr>
        <w:t>,(</w:t>
      </w:r>
      <w:proofErr w:type="gramEnd"/>
      <w:r w:rsidR="00891089">
        <w:rPr>
          <w:rFonts w:ascii="Times New Roman" w:hAnsi="Times New Roman" w:cs="Times New Roman"/>
          <w:b/>
          <w:bCs/>
        </w:rPr>
        <w:t>10)</w:t>
      </w:r>
      <w:r w:rsidRPr="00F816E5">
        <w:rPr>
          <w:rFonts w:ascii="Times New Roman" w:hAnsi="Times New Roman" w:cs="Times New Roman"/>
          <w:b/>
          <w:bCs/>
        </w:rPr>
        <w:t xml:space="preserve"> bekezdésének hatálya alá tartozó kapcsolt vállalkozás esetén kitöltendő bevallási sorok </w:t>
      </w:r>
    </w:p>
    <w:p w14:paraId="23DB6E01" w14:textId="77777777" w:rsidR="00891089" w:rsidRPr="00891089" w:rsidRDefault="00891089" w:rsidP="00891089">
      <w:pPr>
        <w:jc w:val="both"/>
        <w:rPr>
          <w:rFonts w:ascii="Times New Roman" w:hAnsi="Times New Roman" w:cs="Times New Roman"/>
        </w:rPr>
      </w:pPr>
      <w:r w:rsidRPr="00891089">
        <w:rPr>
          <w:rFonts w:ascii="Times New Roman" w:hAnsi="Times New Roman" w:cs="Times New Roman"/>
          <w:bCs/>
        </w:rPr>
        <w:t xml:space="preserve">A szekció csak abban az esetben jelenik meg, ha az I. Adóalany </w:t>
      </w:r>
      <w:proofErr w:type="spellStart"/>
      <w:r w:rsidRPr="00891089">
        <w:rPr>
          <w:rFonts w:ascii="Times New Roman" w:hAnsi="Times New Roman" w:cs="Times New Roman"/>
        </w:rPr>
        <w:t>Htv</w:t>
      </w:r>
      <w:proofErr w:type="spellEnd"/>
      <w:r w:rsidRPr="00891089">
        <w:rPr>
          <w:rFonts w:ascii="Times New Roman" w:hAnsi="Times New Roman" w:cs="Times New Roman"/>
        </w:rPr>
        <w:t>. 39. § (6) bekezdése szerinti kapcsolt vállalkozás tagja mező nincs bejelölve.</w:t>
      </w:r>
    </w:p>
    <w:p w14:paraId="3417ECB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w:t>
      </w:r>
      <w:r w:rsidRPr="00F816E5">
        <w:rPr>
          <w:rFonts w:ascii="Times New Roman" w:hAnsi="Times New Roman" w:cs="Times New Roman"/>
          <w:b/>
          <w:bCs/>
        </w:rPr>
        <w:t xml:space="preserve">1. sorban </w:t>
      </w:r>
      <w:r w:rsidRPr="00F816E5">
        <w:rPr>
          <w:rFonts w:ascii="Times New Roman" w:hAnsi="Times New Roman" w:cs="Times New Roman"/>
        </w:rPr>
        <w:t xml:space="preserve">kell feltüntetni azt a nettó árbevétel-összeget, amely az összevont adóalap-számításra kötelezett kapcsolt vállalkozások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szerinti nettó árbevétel-adatainak összegzéseként áll elő. </w:t>
      </w:r>
    </w:p>
    <w:p w14:paraId="14DFEAF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2. sorban </w:t>
      </w:r>
      <w:r w:rsidRPr="00F816E5">
        <w:rPr>
          <w:rFonts w:ascii="Times New Roman" w:hAnsi="Times New Roman" w:cs="Times New Roman"/>
        </w:rPr>
        <w:t xml:space="preserve">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árbevétel a helyi iparűzési adóalap számítása során. </w:t>
      </w:r>
    </w:p>
    <w:p w14:paraId="6D46B79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3. sor </w:t>
      </w:r>
      <w:r w:rsidRPr="00F816E5">
        <w:rPr>
          <w:rFonts w:ascii="Times New Roman" w:hAnsi="Times New Roman" w:cs="Times New Roman"/>
        </w:rPr>
        <w:t xml:space="preserve">szolgál az összevont adóalap-számításra kötelezett kapcsolt vállalkozások összesített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összegének kimutatására. </w:t>
      </w:r>
    </w:p>
    <w:p w14:paraId="4CFDE0D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4. sor </w:t>
      </w:r>
      <w:r w:rsidRPr="00F816E5">
        <w:rPr>
          <w:rFonts w:ascii="Times New Roman" w:hAnsi="Times New Roman" w:cs="Times New Roman"/>
        </w:rPr>
        <w:t xml:space="preserve">szolgál az összevont adóalap-számításra kötelezett kapcsolt vállalkozások összesített közvetített szolgáltatások értéke összegének kimutatására. </w:t>
      </w:r>
    </w:p>
    <w:p w14:paraId="42A8635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w:t>
      </w:r>
      <w:r w:rsidRPr="00F816E5">
        <w:rPr>
          <w:rFonts w:ascii="Times New Roman" w:hAnsi="Times New Roman" w:cs="Times New Roman"/>
          <w:b/>
          <w:bCs/>
        </w:rPr>
        <w:t xml:space="preserve">5. sorban </w:t>
      </w:r>
      <w:r w:rsidRPr="00F816E5">
        <w:rPr>
          <w:rFonts w:ascii="Times New Roman" w:hAnsi="Times New Roman" w:cs="Times New Roman"/>
        </w:rPr>
        <w:t xml:space="preserve">kell feltüntetni a 3. sor szerinti összesített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 </w:t>
      </w:r>
    </w:p>
    <w:p w14:paraId="50F8C1E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6. sorban </w:t>
      </w:r>
      <w:r w:rsidRPr="00F816E5">
        <w:rPr>
          <w:rFonts w:ascii="Times New Roman" w:hAnsi="Times New Roman" w:cs="Times New Roman"/>
        </w:rPr>
        <w:t xml:space="preserve">kell feltüntetni a 3. sor szerinti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értékéből azon ráfordítás-részt, amelyet az összevont (csoportszintű) adóalap-megállításra kötelezett vállalkozó adóalany </w:t>
      </w:r>
      <w:proofErr w:type="spellStart"/>
      <w:r w:rsidRPr="00F816E5">
        <w:rPr>
          <w:rFonts w:ascii="Times New Roman" w:hAnsi="Times New Roman" w:cs="Times New Roman"/>
        </w:rPr>
        <w:t>bármelyike</w:t>
      </w:r>
      <w:proofErr w:type="spellEnd"/>
      <w:r w:rsidRPr="00F816E5">
        <w:rPr>
          <w:rFonts w:ascii="Times New Roman" w:hAnsi="Times New Roman" w:cs="Times New Roman"/>
        </w:rPr>
        <w:t xml:space="preserve"> közfinanszírozott (tb-finanszírozásban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w:t>
      </w:r>
      <w:proofErr w:type="spellStart"/>
      <w:r w:rsidRPr="00F816E5">
        <w:rPr>
          <w:rFonts w:ascii="Times New Roman" w:hAnsi="Times New Roman" w:cs="Times New Roman"/>
        </w:rPr>
        <w:t>továbbértékesítési</w:t>
      </w:r>
      <w:proofErr w:type="spellEnd"/>
      <w:r w:rsidRPr="00F816E5">
        <w:rPr>
          <w:rFonts w:ascii="Times New Roman" w:hAnsi="Times New Roman" w:cs="Times New Roman"/>
        </w:rPr>
        <w:t xml:space="preserve"> célból vásárolt és továbbértékesített, a számvitelről szóló törvény szerinti eladott áruk beszerzési értékeként elszámolt dohánytermék beszerzési értékét. </w:t>
      </w:r>
    </w:p>
    <w:p w14:paraId="72336998"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7. sorban </w:t>
      </w:r>
      <w:r w:rsidRPr="00F816E5">
        <w:rPr>
          <w:rFonts w:ascii="Times New Roman" w:hAnsi="Times New Roman" w:cs="Times New Roman"/>
        </w:rPr>
        <w:t xml:space="preserve">kell feltüntetni a 3. sorból az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azon ráfordítás-részét, amelyet az elszámolóházi tevékenységet végző szervezet a földgázpiaci és villamosenergia-piaci ügyletek elszámolása érdekében vásárolt és továbbértékesített, a földgáz és villamosenergia kapcsán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-ként számolt el. </w:t>
      </w:r>
    </w:p>
    <w:p w14:paraId="3966F2A4"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lastRenderedPageBreak/>
        <w:t xml:space="preserve">A </w:t>
      </w:r>
      <w:r w:rsidRPr="00F816E5">
        <w:rPr>
          <w:rFonts w:ascii="Times New Roman" w:hAnsi="Times New Roman" w:cs="Times New Roman"/>
          <w:b/>
          <w:bCs/>
        </w:rPr>
        <w:t xml:space="preserve">8. sorban </w:t>
      </w:r>
      <w:r w:rsidRPr="00F816E5">
        <w:rPr>
          <w:rFonts w:ascii="Times New Roman" w:hAnsi="Times New Roman" w:cs="Times New Roman"/>
        </w:rPr>
        <w:t xml:space="preserve">kell feltüntetni az összevont adóalap-számításra kötelezett kapcsolt vállalkozások összes </w:t>
      </w:r>
      <w:proofErr w:type="spellStart"/>
      <w:r w:rsidRPr="00F816E5">
        <w:rPr>
          <w:rFonts w:ascii="Times New Roman" w:hAnsi="Times New Roman" w:cs="Times New Roman"/>
        </w:rPr>
        <w:t>elábé-jénak</w:t>
      </w:r>
      <w:proofErr w:type="spellEnd"/>
      <w:r w:rsidRPr="00F816E5">
        <w:rPr>
          <w:rFonts w:ascii="Times New Roman" w:hAnsi="Times New Roman" w:cs="Times New Roman"/>
        </w:rPr>
        <w:t xml:space="preserve"> és összes közvetített szolgáltatások értéke együttes összegének azt a részét, amely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39. § (4)-(5) </w:t>
      </w:r>
    </w:p>
    <w:p w14:paraId="3D775253"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és (9) bekezdése szerinti számítás eredményeként áll elő (ez a számadat nem haladhatja meg a 3. és a 4. sor szerinti adat együttes összegét). </w:t>
      </w:r>
    </w:p>
    <w:p w14:paraId="259DFE5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9. sor </w:t>
      </w:r>
      <w:r w:rsidRPr="00F816E5">
        <w:rPr>
          <w:rFonts w:ascii="Times New Roman" w:hAnsi="Times New Roman" w:cs="Times New Roman"/>
        </w:rPr>
        <w:t xml:space="preserve">szolgál annak kimutatására, hogy mekkora az az összeg, amellyel ténylegesen csökkenthető az összevont nettó árbevétel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és közvetített szolgáltatások együttes értéke jogcímen, az összevont, csoportszintű adóalap kiszámítása érdekében. Ez a számadat a korlátozás nélkül levonható csoportszintű tételek (5. sorban, 6. sorban és 7. sorban feltüntetett összegek) és a 8. sorban szereplő összeg együttes összegeként áll elő. </w:t>
      </w:r>
    </w:p>
    <w:p w14:paraId="39330E5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10. sorban </w:t>
      </w:r>
      <w:r w:rsidRPr="00F816E5">
        <w:rPr>
          <w:rFonts w:ascii="Times New Roman" w:hAnsi="Times New Roman" w:cs="Times New Roman"/>
        </w:rPr>
        <w:t xml:space="preserve">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és közvetített szolgáltatások együttes összegét. </w:t>
      </w:r>
    </w:p>
    <w:p w14:paraId="76B93AE6" w14:textId="77777777" w:rsid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r w:rsidRPr="00F816E5">
        <w:rPr>
          <w:rFonts w:ascii="Times New Roman" w:hAnsi="Times New Roman" w:cs="Times New Roman"/>
          <w:b/>
          <w:bCs/>
        </w:rPr>
        <w:t xml:space="preserve">11. sorban </w:t>
      </w:r>
      <w:r w:rsidRPr="00F816E5">
        <w:rPr>
          <w:rFonts w:ascii="Times New Roman" w:hAnsi="Times New Roman" w:cs="Times New Roman"/>
        </w:rPr>
        <w:t xml:space="preserve">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 sorában kiszámított nettó árbevétel összege) és az összes, csoportszintű nettó árbevétel összege (III. 1. sor) hányados értékével (a hányadost 6 tizedesjegyig kell számítani). </w:t>
      </w:r>
    </w:p>
    <w:p w14:paraId="3B1584F6" w14:textId="77777777" w:rsidR="00891089" w:rsidRPr="00F816E5" w:rsidRDefault="00891089" w:rsidP="00F816E5">
      <w:pPr>
        <w:jc w:val="both"/>
        <w:rPr>
          <w:rFonts w:ascii="Times New Roman" w:hAnsi="Times New Roman" w:cs="Times New Roman"/>
        </w:rPr>
      </w:pPr>
    </w:p>
    <w:p w14:paraId="439AB180" w14:textId="77777777" w:rsidR="00F756EE" w:rsidRDefault="00F756EE" w:rsidP="00F756EE">
      <w:pPr>
        <w:pStyle w:val="Cmsor2"/>
        <w:rPr>
          <w:rFonts w:ascii="Times New Roman" w:eastAsia="Times New Roman" w:hAnsi="Times New Roman" w:cs="Times New Roman"/>
          <w:b/>
          <w:color w:val="auto"/>
          <w:sz w:val="44"/>
          <w:szCs w:val="44"/>
          <w:lang w:eastAsia="hu-HU"/>
        </w:rPr>
      </w:pPr>
      <w:bookmarkStart w:id="21" w:name="_Toc514079477"/>
      <w:r w:rsidRPr="00F816E5">
        <w:rPr>
          <w:rFonts w:ascii="Times New Roman" w:eastAsia="Times New Roman" w:hAnsi="Times New Roman" w:cs="Times New Roman"/>
          <w:b/>
          <w:color w:val="auto"/>
          <w:sz w:val="44"/>
          <w:szCs w:val="44"/>
          <w:lang w:eastAsia="hu-HU"/>
        </w:rPr>
        <w:t>„</w:t>
      </w:r>
      <w:r>
        <w:rPr>
          <w:rFonts w:ascii="Times New Roman" w:eastAsia="Times New Roman" w:hAnsi="Times New Roman" w:cs="Times New Roman"/>
          <w:b/>
          <w:color w:val="auto"/>
          <w:sz w:val="44"/>
          <w:szCs w:val="44"/>
          <w:lang w:eastAsia="hu-HU"/>
        </w:rPr>
        <w:t>F</w:t>
      </w:r>
      <w:r w:rsidRPr="00F816E5">
        <w:rPr>
          <w:rFonts w:ascii="Times New Roman" w:eastAsia="Times New Roman" w:hAnsi="Times New Roman" w:cs="Times New Roman"/>
          <w:b/>
          <w:color w:val="auto"/>
          <w:sz w:val="44"/>
          <w:szCs w:val="44"/>
          <w:lang w:eastAsia="hu-HU"/>
        </w:rPr>
        <w:t>" JELŰ BETÉTLAP</w:t>
      </w:r>
      <w:bookmarkEnd w:id="21"/>
    </w:p>
    <w:p w14:paraId="20985711" w14:textId="77777777" w:rsidR="00F756EE" w:rsidRDefault="00F756EE" w:rsidP="00F816E5">
      <w:pPr>
        <w:jc w:val="both"/>
        <w:rPr>
          <w:rFonts w:ascii="Times New Roman" w:hAnsi="Times New Roman" w:cs="Times New Roman"/>
        </w:rPr>
      </w:pPr>
    </w:p>
    <w:p w14:paraId="0F50D94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F816E5">
        <w:rPr>
          <w:rFonts w:ascii="Times New Roman" w:hAnsi="Times New Roman" w:cs="Times New Roman"/>
          <w:b/>
          <w:bCs/>
        </w:rPr>
        <w:t xml:space="preserve">„F" jelű </w:t>
      </w:r>
      <w:r w:rsidRPr="00F816E5">
        <w:rPr>
          <w:rFonts w:ascii="Times New Roman" w:hAnsi="Times New Roman" w:cs="Times New Roman"/>
        </w:rPr>
        <w:t xml:space="preserve">betétlapot is ki kell tölteni. </w:t>
      </w:r>
    </w:p>
    <w:p w14:paraId="2BAD4CAB" w14:textId="77777777" w:rsidR="001C27C9" w:rsidRDefault="001C27C9" w:rsidP="001C27C9">
      <w:pPr>
        <w:jc w:val="both"/>
        <w:rPr>
          <w:rFonts w:ascii="Times New Roman" w:hAnsi="Times New Roman" w:cs="Times New Roman"/>
          <w:bCs/>
        </w:rPr>
      </w:pPr>
      <w:r w:rsidRPr="00D01B22">
        <w:rPr>
          <w:rFonts w:ascii="Times New Roman" w:hAnsi="Times New Roman" w:cs="Times New Roman"/>
          <w:bCs/>
        </w:rPr>
        <w:t>Az „I.</w:t>
      </w:r>
      <w:r>
        <w:rPr>
          <w:rFonts w:ascii="Times New Roman" w:hAnsi="Times New Roman" w:cs="Times New Roman"/>
          <w:bCs/>
        </w:rPr>
        <w:t xml:space="preserve"> </w:t>
      </w:r>
      <w:r w:rsidRPr="00D01B22">
        <w:rPr>
          <w:rFonts w:ascii="Times New Roman" w:hAnsi="Times New Roman" w:cs="Times New Roman"/>
          <w:bCs/>
        </w:rPr>
        <w:t xml:space="preserve">Adóalany” szekciót az űrlap automatikusan kitölti (nem módosítható). </w:t>
      </w:r>
    </w:p>
    <w:p w14:paraId="326312F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II. Alkalmazott adóalap-megosztás módszere </w:t>
      </w:r>
    </w:p>
    <w:p w14:paraId="1DDB553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Ebben a pontban kell jelölni az adóévben, a vállalkozó által alkalmazott adóalap-megosztási módszert. A vállalkozónak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mellékletében szereplő megosztási módszerek közül a tevékenységre leginkább jellemző módszer alapján kell az adóalapot megosztani. </w:t>
      </w:r>
      <w:r w:rsidRPr="00F816E5">
        <w:rPr>
          <w:rFonts w:ascii="Times New Roman" w:hAnsi="Times New Roman" w:cs="Times New Roman"/>
          <w:b/>
          <w:bCs/>
        </w:rPr>
        <w:t>Az adóalap-megosztás módszere tehát nem a vállalkozás választásának függvénye!</w:t>
      </w:r>
      <w:r w:rsidRPr="00F816E5">
        <w:rPr>
          <w:rFonts w:ascii="Times New Roman" w:hAnsi="Times New Roman" w:cs="Times New Roman"/>
        </w:rPr>
        <w:t xml:space="preserve"> </w:t>
      </w:r>
    </w:p>
    <w:p w14:paraId="0260DD66" w14:textId="77777777" w:rsidR="00F816E5" w:rsidRDefault="00F816E5" w:rsidP="00284DAD">
      <w:pPr>
        <w:pStyle w:val="Listaszerbekezds"/>
        <w:numPr>
          <w:ilvl w:val="0"/>
          <w:numId w:val="11"/>
        </w:numPr>
        <w:jc w:val="both"/>
        <w:rPr>
          <w:rFonts w:ascii="Times New Roman" w:hAnsi="Times New Roman" w:cs="Times New Roman"/>
        </w:rPr>
      </w:pPr>
      <w:r w:rsidRPr="00185C4F">
        <w:rPr>
          <w:rFonts w:ascii="Times New Roman" w:hAnsi="Times New Roman" w:cs="Times New Roman"/>
        </w:rPr>
        <w:t xml:space="preserve">Annak az adózónak, amelynek az adóévet megelőző adóévi adóalapja (időarányosan) meghaladta a 100 millió Ft-ot, csak és kizárólag a </w:t>
      </w:r>
      <w:proofErr w:type="spellStart"/>
      <w:r w:rsidRPr="00185C4F">
        <w:rPr>
          <w:rFonts w:ascii="Times New Roman" w:hAnsi="Times New Roman" w:cs="Times New Roman"/>
        </w:rPr>
        <w:t>Htv</w:t>
      </w:r>
      <w:proofErr w:type="spellEnd"/>
      <w:r w:rsidRPr="00185C4F">
        <w:rPr>
          <w:rFonts w:ascii="Times New Roman" w:hAnsi="Times New Roman" w:cs="Times New Roman"/>
        </w:rPr>
        <w:t xml:space="preserve">. melléklete 2.1. pontja szerinti (komplex) megosztási módot lehet alkalmazni. Ezért ezen adózó csak a 3. pont </w:t>
      </w:r>
      <w:r w:rsidR="008B750C">
        <w:rPr>
          <w:rFonts w:ascii="Times New Roman" w:hAnsi="Times New Roman" w:cs="Times New Roman"/>
        </w:rPr>
        <w:t>választható</w:t>
      </w:r>
      <w:r w:rsidRPr="00185C4F">
        <w:rPr>
          <w:rFonts w:ascii="Times New Roman" w:hAnsi="Times New Roman" w:cs="Times New Roman"/>
        </w:rPr>
        <w:t xml:space="preserve">, figyelembe véve a következő pontokban foglaltakat is. </w:t>
      </w:r>
    </w:p>
    <w:p w14:paraId="591A514B" w14:textId="77777777" w:rsidR="00C938D8" w:rsidRPr="00185C4F" w:rsidRDefault="00C938D8" w:rsidP="00C938D8">
      <w:pPr>
        <w:pStyle w:val="Listaszerbekezds"/>
        <w:ind w:left="360"/>
        <w:jc w:val="both"/>
        <w:rPr>
          <w:rFonts w:ascii="Times New Roman" w:hAnsi="Times New Roman" w:cs="Times New Roman"/>
        </w:rPr>
      </w:pPr>
    </w:p>
    <w:p w14:paraId="61AD8FC6" w14:textId="77777777" w:rsidR="00F816E5" w:rsidRDefault="00F816E5" w:rsidP="00284DAD">
      <w:pPr>
        <w:pStyle w:val="Listaszerbekezds"/>
        <w:numPr>
          <w:ilvl w:val="0"/>
          <w:numId w:val="11"/>
        </w:numPr>
        <w:jc w:val="both"/>
        <w:rPr>
          <w:rFonts w:ascii="Times New Roman" w:hAnsi="Times New Roman" w:cs="Times New Roman"/>
        </w:rPr>
      </w:pPr>
      <w:r w:rsidRPr="00185C4F">
        <w:rPr>
          <w:rFonts w:ascii="Times New Roman" w:hAnsi="Times New Roman" w:cs="Times New Roman"/>
        </w:rPr>
        <w:t xml:space="preserve">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 </w:t>
      </w:r>
    </w:p>
    <w:p w14:paraId="5A71947E" w14:textId="77777777" w:rsidR="00C938D8" w:rsidRPr="00185C4F" w:rsidRDefault="00C938D8" w:rsidP="00C938D8">
      <w:pPr>
        <w:pStyle w:val="Listaszerbekezds"/>
        <w:ind w:left="360"/>
        <w:jc w:val="both"/>
        <w:rPr>
          <w:rFonts w:ascii="Times New Roman" w:hAnsi="Times New Roman" w:cs="Times New Roman"/>
        </w:rPr>
      </w:pPr>
    </w:p>
    <w:p w14:paraId="525A7F63" w14:textId="77777777" w:rsidR="00F816E5" w:rsidRDefault="00F816E5" w:rsidP="00284DAD">
      <w:pPr>
        <w:pStyle w:val="Listaszerbekezds"/>
        <w:numPr>
          <w:ilvl w:val="0"/>
          <w:numId w:val="11"/>
        </w:numPr>
        <w:jc w:val="both"/>
        <w:rPr>
          <w:rFonts w:ascii="Times New Roman" w:hAnsi="Times New Roman" w:cs="Times New Roman"/>
        </w:rPr>
      </w:pPr>
      <w:r w:rsidRPr="00185C4F">
        <w:rPr>
          <w:rFonts w:ascii="Times New Roman" w:hAnsi="Times New Roman" w:cs="Times New Roman"/>
        </w:rPr>
        <w:lastRenderedPageBreak/>
        <w:t xml:space="preserve">A </w:t>
      </w:r>
      <w:proofErr w:type="spellStart"/>
      <w:r w:rsidRPr="00185C4F">
        <w:rPr>
          <w:rFonts w:ascii="Times New Roman" w:hAnsi="Times New Roman" w:cs="Times New Roman"/>
        </w:rPr>
        <w:t>Htv</w:t>
      </w:r>
      <w:proofErr w:type="spellEnd"/>
      <w:r w:rsidRPr="00185C4F">
        <w:rPr>
          <w:rFonts w:ascii="Times New Roman" w:hAnsi="Times New Roman" w:cs="Times New Roman"/>
        </w:rPr>
        <w:t>. mellékletének 2.2 pontjában szereplő villamos energia vagy földgáz egyetemes szolgáltatónak, elosztói engedélyesnek, villamosenergia-kereskedőnek, földgázkereskedőnek a 4. pont</w:t>
      </w:r>
      <w:r w:rsidR="008B750C">
        <w:rPr>
          <w:rFonts w:ascii="Times New Roman" w:hAnsi="Times New Roman" w:cs="Times New Roman"/>
        </w:rPr>
        <w:t>ot kell választható</w:t>
      </w:r>
      <w:r w:rsidRPr="00185C4F">
        <w:rPr>
          <w:rFonts w:ascii="Times New Roman" w:hAnsi="Times New Roman" w:cs="Times New Roman"/>
        </w:rPr>
        <w:t xml:space="preserve">, esetükben ugyanis csak ez a módszer alkalmazható. Ekkor az egyetemes szolgáltatónak és az energiakereskedőnek az „F" jelű betétlap III. pont 5. és 6. sorait, elosztói hálózati engedélyesnek pedig az „F" jelű betétlap III. pont 7. és 8. sorait kell még kitölteni! </w:t>
      </w:r>
    </w:p>
    <w:p w14:paraId="74D5DC18" w14:textId="77777777" w:rsidR="00C938D8" w:rsidRPr="00185C4F" w:rsidRDefault="00C938D8" w:rsidP="00C938D8">
      <w:pPr>
        <w:pStyle w:val="Listaszerbekezds"/>
        <w:ind w:left="360"/>
        <w:jc w:val="both"/>
        <w:rPr>
          <w:rFonts w:ascii="Times New Roman" w:hAnsi="Times New Roman" w:cs="Times New Roman"/>
        </w:rPr>
      </w:pPr>
    </w:p>
    <w:p w14:paraId="4B696A79" w14:textId="77777777" w:rsidR="00C938D8" w:rsidRDefault="00F816E5" w:rsidP="00284DAD">
      <w:pPr>
        <w:pStyle w:val="Listaszerbekezds"/>
        <w:numPr>
          <w:ilvl w:val="0"/>
          <w:numId w:val="11"/>
        </w:numPr>
        <w:jc w:val="both"/>
        <w:rPr>
          <w:rFonts w:ascii="Times New Roman" w:hAnsi="Times New Roman" w:cs="Times New Roman"/>
        </w:rPr>
      </w:pPr>
      <w:r w:rsidRPr="00C938D8">
        <w:rPr>
          <w:rFonts w:ascii="Times New Roman" w:hAnsi="Times New Roman" w:cs="Times New Roman"/>
        </w:rPr>
        <w:t xml:space="preserve">Az építőipari tevékenységet végző vállalkozó (összes árbevételének legalább 75%-a építőipari tevékenységből ered) dönthet úgy is, hogy nem az általános szabályok szerint osztja meg az adó teljes alapját, hanem a </w:t>
      </w:r>
      <w:proofErr w:type="spellStart"/>
      <w:r w:rsidRPr="00C938D8">
        <w:rPr>
          <w:rFonts w:ascii="Times New Roman" w:hAnsi="Times New Roman" w:cs="Times New Roman"/>
        </w:rPr>
        <w:t>Htv</w:t>
      </w:r>
      <w:proofErr w:type="spellEnd"/>
      <w:r w:rsidRPr="00C938D8">
        <w:rPr>
          <w:rFonts w:ascii="Times New Roman" w:hAnsi="Times New Roman" w:cs="Times New Roman"/>
        </w:rPr>
        <w:t xml:space="preserve">.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w:t>
      </w:r>
      <w:r w:rsidR="008B750C">
        <w:rPr>
          <w:rFonts w:ascii="Times New Roman" w:hAnsi="Times New Roman" w:cs="Times New Roman"/>
        </w:rPr>
        <w:t>választható.</w:t>
      </w:r>
      <w:r w:rsidRPr="00C938D8">
        <w:rPr>
          <w:rFonts w:ascii="Times New Roman" w:hAnsi="Times New Roman" w:cs="Times New Roman"/>
        </w:rPr>
        <w:t xml:space="preserve"> </w:t>
      </w:r>
    </w:p>
    <w:p w14:paraId="26267136" w14:textId="77777777" w:rsidR="00F816E5" w:rsidRPr="00C938D8" w:rsidRDefault="00F816E5" w:rsidP="00C938D8">
      <w:pPr>
        <w:pStyle w:val="Listaszerbekezds"/>
        <w:ind w:left="360"/>
        <w:jc w:val="both"/>
        <w:rPr>
          <w:rFonts w:ascii="Times New Roman" w:hAnsi="Times New Roman" w:cs="Times New Roman"/>
        </w:rPr>
      </w:pPr>
      <w:r w:rsidRPr="00C938D8">
        <w:rPr>
          <w:rFonts w:ascii="Times New Roman" w:hAnsi="Times New Roman" w:cs="Times New Roman"/>
        </w:rPr>
        <w:t xml:space="preserve">E megosztási mód esetén a székhely szerinti, valamint a </w:t>
      </w:r>
      <w:proofErr w:type="spellStart"/>
      <w:r w:rsidRPr="00C938D8">
        <w:rPr>
          <w:rFonts w:ascii="Times New Roman" w:hAnsi="Times New Roman" w:cs="Times New Roman"/>
        </w:rPr>
        <w:t>Htv</w:t>
      </w:r>
      <w:proofErr w:type="spellEnd"/>
      <w:r w:rsidRPr="00C938D8">
        <w:rPr>
          <w:rFonts w:ascii="Times New Roman" w:hAnsi="Times New Roman" w:cs="Times New Roman"/>
        </w:rPr>
        <w:t xml:space="preserve">. 52. § 31. pont a) alpontja szerinti telephelyek szerinti településekre az adóalap 50%-át a hagyományos módokon kell megosztani,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szerinti települések esetén – az „F" jelű betétlap III. pont 1. és 2. vagy 3. és 4. vagy 1., 2., 3., 4., sorait kell kitölteni, az építőipari tevékenység időtartama miatt telephellyé váló települések esetén pedig az „F" jelű betétlap III. pont a 9. és 10. sorait kell még kitölteni! </w:t>
      </w:r>
    </w:p>
    <w:p w14:paraId="2BD1E282" w14:textId="77777777" w:rsidR="00F816E5" w:rsidRPr="00F816E5" w:rsidRDefault="00F816E5" w:rsidP="00284DAD">
      <w:pPr>
        <w:pStyle w:val="Listaszerbekezds"/>
        <w:numPr>
          <w:ilvl w:val="0"/>
          <w:numId w:val="11"/>
        </w:numPr>
        <w:jc w:val="both"/>
        <w:rPr>
          <w:rFonts w:ascii="Times New Roman" w:hAnsi="Times New Roman" w:cs="Times New Roman"/>
        </w:rPr>
      </w:pPr>
      <w:r w:rsidRPr="00F816E5">
        <w:rPr>
          <w:rFonts w:ascii="Times New Roman" w:hAnsi="Times New Roman" w:cs="Times New Roman"/>
        </w:rPr>
        <w:t xml:space="preserve">A vezeték nélküli távközlési tevékenységet végző vállalkozónak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melléklete 2.4.1. pontja alapján az adóévi adóalap 20%-át a székhelye és - </w:t>
      </w:r>
      <w:proofErr w:type="spellStart"/>
      <w:r w:rsidRPr="00F816E5">
        <w:rPr>
          <w:rFonts w:ascii="Times New Roman" w:hAnsi="Times New Roman" w:cs="Times New Roman"/>
        </w:rPr>
        <w:t>Htv</w:t>
      </w:r>
      <w:proofErr w:type="spellEnd"/>
      <w:r w:rsidRPr="00F816E5">
        <w:rPr>
          <w:rFonts w:ascii="Times New Roman" w:hAnsi="Times New Roman" w:cs="Times New Roman"/>
        </w:rPr>
        <w:t>. 52. § 31. pont a) alpontja szerinti - telephelye(i) szerinti település(</w:t>
      </w:r>
      <w:proofErr w:type="spellStart"/>
      <w:r w:rsidRPr="00F816E5">
        <w:rPr>
          <w:rFonts w:ascii="Times New Roman" w:hAnsi="Times New Roman" w:cs="Times New Roman"/>
        </w:rPr>
        <w:t>ek</w:t>
      </w:r>
      <w:proofErr w:type="spellEnd"/>
      <w:r w:rsidRPr="00F816E5">
        <w:rPr>
          <w:rFonts w:ascii="Times New Roman" w:hAnsi="Times New Roman" w:cs="Times New Roman"/>
        </w:rPr>
        <w:t xml:space="preserve">) között kell megosztania, mégpedig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melléklete szerinti személyi jellegű ráfordítás arányában [1.1.], eszközérték-arányosan [1.2.] vagy komplex [2.1.] megosztási módszer alkalmazásával. Míg az adóalap (fennmaradó) 80%-át az összes előfizetője és településen lévő előfizetők arányában kell megosztania. Ezen vállalkozó az „F" jelű betétlap II. pont 1., 2. vagy 2. sor és 6. sor </w:t>
      </w:r>
      <w:r w:rsidR="008B750C">
        <w:rPr>
          <w:rFonts w:ascii="Times New Roman" w:hAnsi="Times New Roman" w:cs="Times New Roman"/>
        </w:rPr>
        <w:t>választható</w:t>
      </w:r>
      <w:r w:rsidRPr="00F816E5">
        <w:rPr>
          <w:rFonts w:ascii="Times New Roman" w:hAnsi="Times New Roman" w:cs="Times New Roman"/>
        </w:rPr>
        <w:t xml:space="preserve">. Ekkor az „F" jelű betétlap III. pont 1., 2., 3. és 4. sorait, valamint II. és 12. sorait kell kitölteni! </w:t>
      </w:r>
    </w:p>
    <w:p w14:paraId="2DEB706A" w14:textId="77777777" w:rsidR="00F816E5" w:rsidRPr="00F816E5" w:rsidRDefault="00F816E5" w:rsidP="00C938D8">
      <w:pPr>
        <w:pStyle w:val="Listaszerbekezds"/>
        <w:ind w:left="360"/>
        <w:jc w:val="both"/>
        <w:rPr>
          <w:rFonts w:ascii="Times New Roman" w:hAnsi="Times New Roman" w:cs="Times New Roman"/>
        </w:rPr>
      </w:pPr>
    </w:p>
    <w:p w14:paraId="3C446E85" w14:textId="77777777" w:rsidR="00F816E5" w:rsidRPr="00F816E5" w:rsidRDefault="00F816E5" w:rsidP="00284DAD">
      <w:pPr>
        <w:pStyle w:val="Listaszerbekezds"/>
        <w:numPr>
          <w:ilvl w:val="0"/>
          <w:numId w:val="11"/>
        </w:numPr>
        <w:jc w:val="both"/>
        <w:rPr>
          <w:rFonts w:ascii="Times New Roman" w:hAnsi="Times New Roman" w:cs="Times New Roman"/>
        </w:rPr>
      </w:pPr>
      <w:r w:rsidRPr="00F816E5">
        <w:rPr>
          <w:rFonts w:ascii="Times New Roman" w:hAnsi="Times New Roman" w:cs="Times New Roman"/>
        </w:rPr>
        <w:t xml:space="preserve">A vezetékes távközlési szolgáltatást nyújtó vállalkozó esetén csak a </w:t>
      </w:r>
      <w:proofErr w:type="spellStart"/>
      <w:r w:rsidRPr="00F816E5">
        <w:rPr>
          <w:rFonts w:ascii="Times New Roman" w:hAnsi="Times New Roman" w:cs="Times New Roman"/>
        </w:rPr>
        <w:t>Htv</w:t>
      </w:r>
      <w:proofErr w:type="spellEnd"/>
      <w:r w:rsidRPr="00F816E5">
        <w:rPr>
          <w:rFonts w:ascii="Times New Roman" w:hAnsi="Times New Roman" w:cs="Times New Roman"/>
        </w:rPr>
        <w:t>. melléklete 2.4.2. pontja szerinti megosztási mód alkalmazható</w:t>
      </w:r>
      <w:r w:rsidR="008B750C">
        <w:rPr>
          <w:rFonts w:ascii="Times New Roman" w:hAnsi="Times New Roman" w:cs="Times New Roman"/>
        </w:rPr>
        <w:t xml:space="preserve"> (7.pont)</w:t>
      </w:r>
      <w:r w:rsidRPr="00F816E5">
        <w:rPr>
          <w:rFonts w:ascii="Times New Roman" w:hAnsi="Times New Roman" w:cs="Times New Roman"/>
        </w:rPr>
        <w:t xml:space="preserve">. Ekkor az „F" jelű betétlap III. pont 13. és 14. sorait kell kitölteni! Ha viszont a vezetékes távközlési szolgáltatást nyújtó vezeték nélküli távközlési szolgáltatást is nyújt, akkor az „F" jelű betétlap III. sor 15. és 16. sorait is ki kell tölteni. </w:t>
      </w:r>
    </w:p>
    <w:p w14:paraId="2850C041" w14:textId="77777777" w:rsidR="00F816E5" w:rsidRPr="00F816E5" w:rsidRDefault="00F816E5" w:rsidP="00F816E5">
      <w:pPr>
        <w:jc w:val="both"/>
        <w:rPr>
          <w:rFonts w:ascii="Times New Roman" w:hAnsi="Times New Roman" w:cs="Times New Roman"/>
        </w:rPr>
      </w:pPr>
    </w:p>
    <w:p w14:paraId="3CEC529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III. Megosztás </w:t>
      </w:r>
    </w:p>
    <w:p w14:paraId="5128F738"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Ha az adózó a személyi jellegű ráfordítás szerinti adóalap-megosztást alkalmazza, akkor az 1. és 2. sorokat kell kitölteni. Amennyiben az eszközérték-arányos megosztási módszert alkalmazza úgy 3. és a 4. sorokat kell kitölteni. Ha a vállalkozás a komplex megoldási módszert alkalmazza, abban az esetben az 1-4. sorok mindegyikét ki kell tölteni. </w:t>
      </w:r>
    </w:p>
    <w:p w14:paraId="2BA0F80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vezetékes távközlési tevékenységet végző vállalkozásnak a vállalkozási szintű adóalap 20%-a esetében az 1. és 2. sorokat vagy a 3. és 4. sorokat vagy az 1-4. sorokat, míg a vállalkozási szintű adóalap (fennmaradó) 80%-a esetében a 11. és 12. sorokat kell kitöltenie. </w:t>
      </w:r>
    </w:p>
    <w:p w14:paraId="595933A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 sor: </w:t>
      </w:r>
      <w:r w:rsidRPr="00F816E5">
        <w:rPr>
          <w:rFonts w:ascii="Times New Roman" w:hAnsi="Times New Roman" w:cs="Times New Roman"/>
        </w:rPr>
        <w:t xml:space="preserve">Itt kell feltüntetni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mellékletének 1.1. pontja alapján számított (vállalkozás szintű) személyi jellegű ráfordítás összegét, azaz a személyi jellegű ráfordítás arányában történő adóalap-megosztás vetítési alapját. </w:t>
      </w:r>
    </w:p>
    <w:p w14:paraId="4E20B16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lastRenderedPageBreak/>
        <w:t xml:space="preserve">2. sor: </w:t>
      </w:r>
      <w:r w:rsidRPr="00F816E5">
        <w:rPr>
          <w:rFonts w:ascii="Times New Roman" w:hAnsi="Times New Roman" w:cs="Times New Roman"/>
        </w:rPr>
        <w:t xml:space="preserve">Ebben a sorban kell szerepeltetni a személyi jellegű ráfordítással arányos megosztási módszer alkalmazása során az adott (székhely, telephely szerinti) településen felmerült (oda jutó) személyi jellegű ráfordítás összegét. </w:t>
      </w:r>
    </w:p>
    <w:p w14:paraId="57431E7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3. sor: </w:t>
      </w:r>
      <w:r w:rsidRPr="00F816E5">
        <w:rPr>
          <w:rFonts w:ascii="Times New Roman" w:hAnsi="Times New Roman" w:cs="Times New Roman"/>
        </w:rPr>
        <w:t xml:space="preserve">Itt kell feltüntetni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mellékletének 1.2. pontja alapján számított a székhely, telephely szerinti településre jutó összes eszközérték összegét, azaz az eszközarányos adóalap-megosztás vetítési alapját. </w:t>
      </w:r>
    </w:p>
    <w:p w14:paraId="44F50889"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4. sor: </w:t>
      </w:r>
      <w:r w:rsidRPr="00F816E5">
        <w:rPr>
          <w:rFonts w:ascii="Times New Roman" w:hAnsi="Times New Roman" w:cs="Times New Roman"/>
        </w:rPr>
        <w:t xml:space="preserve">Ebben a sorban kell szerepeltetni az adott (székhely, telephely szerinti) településen felmerült (oda jutó) eszközérték összegét. </w:t>
      </w:r>
    </w:p>
    <w:p w14:paraId="07553DEC"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5. sor: </w:t>
      </w:r>
      <w:r w:rsidRPr="00F816E5">
        <w:rPr>
          <w:rFonts w:ascii="Times New Roman" w:hAnsi="Times New Roman" w:cs="Times New Roman"/>
        </w:rPr>
        <w:t xml:space="preserve">E sorba kell írni az egyetemes szolgáltató, villamosenergia- vagy földgázkereskedő esetén a villamos energia vagy földgáz végső fogyasztók részére történő értékesítéséből származó összes számviteli törvény szerinti nettó árbevételét, azaz ezen adózói körben a megosztás vetítési alapját. </w:t>
      </w:r>
    </w:p>
    <w:p w14:paraId="6C354B84"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6. sor: </w:t>
      </w:r>
      <w:r w:rsidRPr="00F816E5">
        <w:rPr>
          <w:rFonts w:ascii="Times New Roman" w:hAnsi="Times New Roman" w:cs="Times New Roman"/>
        </w:rPr>
        <w:t xml:space="preserve">Ebben a sorban kell feltüntetni az egyetemes szolgáltató, villamosenergia- vagy földgázkereskedő esetén a villamos energia vagy földgáz végső fogyasztók részére történő értékesítéséből származó, az önkormányzat illetékességi területére jutó, azaz a településen lévő végső fogyasztóktól származó, számviteli törvény szerinti nettó árbevételt. </w:t>
      </w:r>
    </w:p>
    <w:p w14:paraId="539EFD6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7. sor: </w:t>
      </w:r>
      <w:r w:rsidRPr="00F816E5">
        <w:rPr>
          <w:rFonts w:ascii="Times New Roman" w:hAnsi="Times New Roman" w:cs="Times New Roman"/>
        </w:rPr>
        <w:t xml:space="preserve">Itt kell rögzíteni a villamos energia elosztó hálózati engedélyes és földgázelosztói engedélyes esetén az összes végső fogyasztónak továbbított villamos energia vagy földgáz mennyiségét, vagyis ebben az adózói körben a megosztás vetítési alapját. </w:t>
      </w:r>
    </w:p>
    <w:p w14:paraId="156CAC18"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8. sor: </w:t>
      </w:r>
      <w:r w:rsidRPr="00F816E5">
        <w:rPr>
          <w:rFonts w:ascii="Times New Roman" w:hAnsi="Times New Roman" w:cs="Times New Roman"/>
        </w:rPr>
        <w:t xml:space="preserve">Ez a sor szolgál a villamos energia elosztó hálózati engedélyes és földgázelosztói engedélyes esetén az önkormányzat illetékességi területén lévő végső fogyasztónak továbbított villamos energia vagy földgáz mennyiségének feltüntetésére. </w:t>
      </w:r>
    </w:p>
    <w:p w14:paraId="0512CD5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9. sor: </w:t>
      </w:r>
      <w:r w:rsidRPr="00F816E5">
        <w:rPr>
          <w:rFonts w:ascii="Times New Roman" w:hAnsi="Times New Roman" w:cs="Times New Roman"/>
        </w:rPr>
        <w:t xml:space="preserve">Építőipari tevékenységet végző esetén - ha a rá vonatkozó specifikus megosztási módot választja - ebben a sorban a vállalkozás egészének szintjén képződő építőipari teljesítmény (építőipari tevékenységből eredő nettó árbevétel, valamint az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utolsó napján fennálló, építőipari tevékenységgel összefüggésben készletre vett befejezetlen termelés, félkésztermék, késztermék értékének együttes összege) értékét kell feltüntetni. </w:t>
      </w:r>
    </w:p>
    <w:p w14:paraId="3D5D4EE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10. sor: </w:t>
      </w:r>
      <w:r w:rsidRPr="00F816E5">
        <w:rPr>
          <w:rFonts w:ascii="Times New Roman" w:hAnsi="Times New Roman" w:cs="Times New Roman"/>
        </w:rPr>
        <w:t xml:space="preserve">Ebbe a sorba az építőipari tevékenységet végzőnek a 9. sorban jelölt összegből azt a részt kell beírni, amelyik az adott településre jut. </w:t>
      </w:r>
    </w:p>
    <w:p w14:paraId="3FA9309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11. sor: </w:t>
      </w:r>
      <w:r w:rsidRPr="00F816E5">
        <w:rPr>
          <w:rFonts w:ascii="Times New Roman" w:hAnsi="Times New Roman" w:cs="Times New Roman"/>
        </w:rPr>
        <w:t xml:space="preserve">A vezeték nélküli távközlési tevékenységet végző vállalkozó esetén az utólag fizetett díjú szolgáltatást igénybe vevő előfizetők -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első napján érvényes - számát kell ebbe a sorba (</w:t>
      </w:r>
      <w:proofErr w:type="spellStart"/>
      <w:r w:rsidRPr="00F816E5">
        <w:rPr>
          <w:rFonts w:ascii="Times New Roman" w:hAnsi="Times New Roman" w:cs="Times New Roman"/>
        </w:rPr>
        <w:t>főben</w:t>
      </w:r>
      <w:proofErr w:type="spellEnd"/>
      <w:r w:rsidRPr="00F816E5">
        <w:rPr>
          <w:rFonts w:ascii="Times New Roman" w:hAnsi="Times New Roman" w:cs="Times New Roman"/>
        </w:rPr>
        <w:t xml:space="preserve"> kifejezett adatként) beírni. </w:t>
      </w:r>
    </w:p>
    <w:p w14:paraId="58B9D291"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12. sor: </w:t>
      </w:r>
      <w:r w:rsidRPr="00F816E5">
        <w:rPr>
          <w:rFonts w:ascii="Times New Roman" w:hAnsi="Times New Roman" w:cs="Times New Roman"/>
        </w:rPr>
        <w:t>A 11. sorban feltüntetett előfizető számból ebbe a sorba azoknak az előfizetőknek a számát kell beírni (</w:t>
      </w:r>
      <w:proofErr w:type="spellStart"/>
      <w:r w:rsidRPr="00F816E5">
        <w:rPr>
          <w:rFonts w:ascii="Times New Roman" w:hAnsi="Times New Roman" w:cs="Times New Roman"/>
        </w:rPr>
        <w:t>f</w:t>
      </w:r>
      <w:r w:rsidR="00C938D8">
        <w:rPr>
          <w:rFonts w:ascii="Times New Roman" w:hAnsi="Times New Roman" w:cs="Times New Roman"/>
        </w:rPr>
        <w:t>ő</w:t>
      </w:r>
      <w:r w:rsidRPr="00F816E5">
        <w:rPr>
          <w:rFonts w:ascii="Times New Roman" w:hAnsi="Times New Roman" w:cs="Times New Roman"/>
        </w:rPr>
        <w:t>ben</w:t>
      </w:r>
      <w:proofErr w:type="spellEnd"/>
      <w:r w:rsidRPr="00F816E5">
        <w:rPr>
          <w:rFonts w:ascii="Times New Roman" w:hAnsi="Times New Roman" w:cs="Times New Roman"/>
        </w:rPr>
        <w:t xml:space="preserve"> kifejezett adatként), akiknek a számlázási címük az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első napján az adott településen található. </w:t>
      </w:r>
    </w:p>
    <w:p w14:paraId="6BCFE9F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13. sor: </w:t>
      </w:r>
      <w:r w:rsidRPr="00F816E5">
        <w:rPr>
          <w:rFonts w:ascii="Times New Roman" w:hAnsi="Times New Roman" w:cs="Times New Roman"/>
        </w:rPr>
        <w:t xml:space="preserve">A vezetékes távközlési szolgáltatást nyújtó esetén az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 </w:t>
      </w:r>
    </w:p>
    <w:p w14:paraId="22500BD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14. sor: </w:t>
      </w:r>
      <w:r w:rsidRPr="00F816E5">
        <w:rPr>
          <w:rFonts w:ascii="Times New Roman" w:hAnsi="Times New Roman" w:cs="Times New Roman"/>
        </w:rPr>
        <w:t xml:space="preserve">A 13. sorban szereplő szolgáltatási hely számból a vezetékes szolgáltatást igénybe vevő számlázási címe alapján az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első napján az adott településen lévő szolgáltatási helyek számát kell megadni. </w:t>
      </w:r>
    </w:p>
    <w:p w14:paraId="73E2FFDC"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15. sor: </w:t>
      </w:r>
      <w:r w:rsidRPr="00F816E5">
        <w:rPr>
          <w:rFonts w:ascii="Times New Roman" w:hAnsi="Times New Roman" w:cs="Times New Roman"/>
        </w:rPr>
        <w:t xml:space="preserve">Ezt a sort annak a vezetékes távközlési szolgáltatónak kell kitölteni, amelyik vezeték nélküli távközlési szolgáltatást is nyújt, de a vezeték nélküli távközlési tevékenységből származó nettó </w:t>
      </w:r>
      <w:r w:rsidRPr="00F816E5">
        <w:rPr>
          <w:rFonts w:ascii="Times New Roman" w:hAnsi="Times New Roman" w:cs="Times New Roman"/>
        </w:rPr>
        <w:lastRenderedPageBreak/>
        <w:t xml:space="preserve">árbevétele az összes árbevétel 75%-át nem éri el. Itt kell szerepeltetnie az utólag fizetett díjú vezeték nélküli távközlési szolgáltatást az </w:t>
      </w:r>
      <w:proofErr w:type="spellStart"/>
      <w:r w:rsidRPr="00F816E5">
        <w:rPr>
          <w:rFonts w:ascii="Times New Roman" w:hAnsi="Times New Roman" w:cs="Times New Roman"/>
        </w:rPr>
        <w:t>adóév</w:t>
      </w:r>
      <w:proofErr w:type="spellEnd"/>
      <w:r w:rsidRPr="00F816E5">
        <w:rPr>
          <w:rFonts w:ascii="Times New Roman" w:hAnsi="Times New Roman" w:cs="Times New Roman"/>
        </w:rPr>
        <w:t xml:space="preserve"> első napján igénybe vevő összes előfizető számát. </w:t>
      </w:r>
    </w:p>
    <w:p w14:paraId="667E831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16. sor: </w:t>
      </w:r>
      <w:r w:rsidRPr="00F816E5">
        <w:rPr>
          <w:rFonts w:ascii="Times New Roman" w:hAnsi="Times New Roman" w:cs="Times New Roman"/>
        </w:rPr>
        <w:t xml:space="preserve">A 15. sorban szereplő számadatból azt az előfizető számot kell itt feltüntetni, amelyik - az előfizető számlázási címe alapján - az adott településre jut. </w:t>
      </w:r>
    </w:p>
    <w:p w14:paraId="1E7735F6" w14:textId="77777777" w:rsidR="00F816E5" w:rsidRPr="00F816E5" w:rsidRDefault="00F816E5" w:rsidP="00F816E5">
      <w:pPr>
        <w:jc w:val="both"/>
        <w:rPr>
          <w:rFonts w:ascii="Times New Roman" w:hAnsi="Times New Roman" w:cs="Times New Roman"/>
        </w:rPr>
      </w:pPr>
    </w:p>
    <w:p w14:paraId="5E5DF1D6" w14:textId="77777777" w:rsidR="00F756EE" w:rsidRDefault="00F756EE" w:rsidP="00F756EE">
      <w:pPr>
        <w:pStyle w:val="Cmsor2"/>
        <w:rPr>
          <w:rFonts w:ascii="Times New Roman" w:eastAsia="Times New Roman" w:hAnsi="Times New Roman" w:cs="Times New Roman"/>
          <w:b/>
          <w:color w:val="auto"/>
          <w:sz w:val="44"/>
          <w:szCs w:val="44"/>
          <w:lang w:eastAsia="hu-HU"/>
        </w:rPr>
      </w:pPr>
      <w:bookmarkStart w:id="22" w:name="_Toc514079478"/>
      <w:r w:rsidRPr="00F816E5">
        <w:rPr>
          <w:rFonts w:ascii="Times New Roman" w:eastAsia="Times New Roman" w:hAnsi="Times New Roman" w:cs="Times New Roman"/>
          <w:b/>
          <w:color w:val="auto"/>
          <w:sz w:val="44"/>
          <w:szCs w:val="44"/>
          <w:lang w:eastAsia="hu-HU"/>
        </w:rPr>
        <w:t>„</w:t>
      </w:r>
      <w:r>
        <w:rPr>
          <w:rFonts w:ascii="Times New Roman" w:eastAsia="Times New Roman" w:hAnsi="Times New Roman" w:cs="Times New Roman"/>
          <w:b/>
          <w:color w:val="auto"/>
          <w:sz w:val="44"/>
          <w:szCs w:val="44"/>
          <w:lang w:eastAsia="hu-HU"/>
        </w:rPr>
        <w:t>G</w:t>
      </w:r>
      <w:r w:rsidRPr="00F816E5">
        <w:rPr>
          <w:rFonts w:ascii="Times New Roman" w:eastAsia="Times New Roman" w:hAnsi="Times New Roman" w:cs="Times New Roman"/>
          <w:b/>
          <w:color w:val="auto"/>
          <w:sz w:val="44"/>
          <w:szCs w:val="44"/>
          <w:lang w:eastAsia="hu-HU"/>
        </w:rPr>
        <w:t>" JELŰ BETÉTLAP</w:t>
      </w:r>
      <w:bookmarkEnd w:id="22"/>
    </w:p>
    <w:p w14:paraId="551385EB" w14:textId="77777777" w:rsidR="00F756EE" w:rsidRDefault="00F756EE" w:rsidP="00F816E5">
      <w:pPr>
        <w:jc w:val="both"/>
        <w:rPr>
          <w:rFonts w:ascii="Times New Roman" w:hAnsi="Times New Roman" w:cs="Times New Roman"/>
        </w:rPr>
      </w:pPr>
    </w:p>
    <w:p w14:paraId="690566C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„G" jelű betétlapon a túlfizetésekről és a fennálló köztartozásokról kell nyilatkozni az adózóknak. </w:t>
      </w:r>
    </w:p>
    <w:p w14:paraId="0F44DB67" w14:textId="77777777" w:rsidR="00F816E5" w:rsidRDefault="00F816E5" w:rsidP="00F816E5">
      <w:pPr>
        <w:jc w:val="both"/>
        <w:rPr>
          <w:rFonts w:ascii="Times New Roman" w:hAnsi="Times New Roman" w:cs="Times New Roman"/>
        </w:rPr>
      </w:pPr>
      <w:r w:rsidRPr="00F816E5">
        <w:rPr>
          <w:rFonts w:ascii="Times New Roman" w:hAnsi="Times New Roman" w:cs="Times New Roman"/>
        </w:rPr>
        <w:t xml:space="preserve">A „G" jelű betétlapot kizárólag abban az esetben kell kitölteni az adózónak, ha túlfizetése vagy túlfizetés mellett fennálló köztartozása van. </w:t>
      </w:r>
    </w:p>
    <w:p w14:paraId="5FA1C29A" w14:textId="77777777" w:rsidR="001C27C9" w:rsidRDefault="001C27C9" w:rsidP="001C27C9">
      <w:pPr>
        <w:jc w:val="both"/>
        <w:rPr>
          <w:rFonts w:ascii="Times New Roman" w:hAnsi="Times New Roman" w:cs="Times New Roman"/>
          <w:bCs/>
        </w:rPr>
      </w:pPr>
      <w:r w:rsidRPr="00D01B22">
        <w:rPr>
          <w:rFonts w:ascii="Times New Roman" w:hAnsi="Times New Roman" w:cs="Times New Roman"/>
          <w:bCs/>
        </w:rPr>
        <w:t>Az „I.</w:t>
      </w:r>
      <w:r>
        <w:rPr>
          <w:rFonts w:ascii="Times New Roman" w:hAnsi="Times New Roman" w:cs="Times New Roman"/>
          <w:bCs/>
        </w:rPr>
        <w:t xml:space="preserve"> </w:t>
      </w:r>
      <w:r w:rsidRPr="00D01B22">
        <w:rPr>
          <w:rFonts w:ascii="Times New Roman" w:hAnsi="Times New Roman" w:cs="Times New Roman"/>
          <w:bCs/>
        </w:rPr>
        <w:t xml:space="preserve">Adóalany” szekciót </w:t>
      </w:r>
      <w:r w:rsidR="007E1749" w:rsidRPr="007E1749">
        <w:rPr>
          <w:rFonts w:ascii="Times New Roman" w:hAnsi="Times New Roman" w:cs="Times New Roman"/>
          <w:b/>
          <w:bCs/>
        </w:rPr>
        <w:t>a számlaszám kivételével</w:t>
      </w:r>
      <w:r w:rsidR="007E1749">
        <w:rPr>
          <w:rFonts w:ascii="Times New Roman" w:hAnsi="Times New Roman" w:cs="Times New Roman"/>
          <w:bCs/>
        </w:rPr>
        <w:t xml:space="preserve"> </w:t>
      </w:r>
      <w:r w:rsidRPr="00D01B22">
        <w:rPr>
          <w:rFonts w:ascii="Times New Roman" w:hAnsi="Times New Roman" w:cs="Times New Roman"/>
          <w:bCs/>
        </w:rPr>
        <w:t xml:space="preserve">az űrlap automatikusan kitölti (nem módosítható). </w:t>
      </w:r>
    </w:p>
    <w:p w14:paraId="5BB3730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II. Nyilatkozat </w:t>
      </w:r>
    </w:p>
    <w:p w14:paraId="0E50884C"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adózónak ebben a pontban kell nyilatkoznia az önkormányzati adóhatóságnál fennálló túlfizetés összegéről a túlfizetés elszámolásáról. A túlfizetés összege felhasználható a később esedékes iparűzési adófizetésre, más adóban vagy más adóhatóságnál fennálló adó- vagy köztartozás kiegyenlítésére, illetőleg az adózó kérheti a túlfizetés visszatérítését is. </w:t>
      </w:r>
    </w:p>
    <w:p w14:paraId="42897A4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Az önkormányzati adóhatóság a túlfizetés összegét csak akkor térítheti vissza, ha az adózónak nincs az önkormányzati adóhatóságnál nyilvántartott adók módjára behajtandó köztartozása. Rendelkezés hiányában az önkormányzati adóhatóság a túlfizetés összegét - az Art. szabályai szerint - a később esedékes adóra számolja el. </w:t>
      </w:r>
    </w:p>
    <w:p w14:paraId="2F2548F1"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III. Más adónemben, adóhatóságnál nyilvántartott lejárt esedékességű köztartozásra átvezetendő összegek </w:t>
      </w:r>
    </w:p>
    <w:p w14:paraId="446C1A25" w14:textId="77777777" w:rsidR="00F816E5" w:rsidRDefault="00F816E5" w:rsidP="00F816E5">
      <w:pPr>
        <w:jc w:val="both"/>
        <w:rPr>
          <w:rFonts w:ascii="Times New Roman" w:hAnsi="Times New Roman" w:cs="Times New Roman"/>
        </w:rPr>
      </w:pPr>
      <w:r w:rsidRPr="00F816E5">
        <w:rPr>
          <w:rFonts w:ascii="Times New Roman" w:hAnsi="Times New Roman" w:cs="Times New Roman"/>
        </w:rPr>
        <w:t xml:space="preserve">Az adózónak ebben a pontban kell nyilatkoznia a más adóhatóságnál nyilvántartott köztartozás összegéről, megjelölve a köztartozást nyilvántartó szervet, a köztartozás fajtáját, összegét és azt a bankszámlaszámot, ahová a köztartozást eredetileg meg kellett volna fizetnie. </w:t>
      </w:r>
    </w:p>
    <w:p w14:paraId="0233DA0F" w14:textId="77777777" w:rsidR="00C938D8" w:rsidRPr="00F816E5" w:rsidRDefault="00C938D8" w:rsidP="00F816E5">
      <w:pPr>
        <w:jc w:val="both"/>
        <w:rPr>
          <w:rFonts w:ascii="Times New Roman" w:hAnsi="Times New Roman" w:cs="Times New Roman"/>
        </w:rPr>
      </w:pPr>
    </w:p>
    <w:p w14:paraId="1A41120C" w14:textId="77777777" w:rsidR="00F756EE" w:rsidRDefault="00F756EE" w:rsidP="00F756EE">
      <w:pPr>
        <w:pStyle w:val="Cmsor2"/>
        <w:rPr>
          <w:rFonts w:ascii="Times New Roman" w:eastAsia="Times New Roman" w:hAnsi="Times New Roman" w:cs="Times New Roman"/>
          <w:b/>
          <w:color w:val="auto"/>
          <w:sz w:val="44"/>
          <w:szCs w:val="44"/>
          <w:lang w:eastAsia="hu-HU"/>
        </w:rPr>
      </w:pPr>
      <w:bookmarkStart w:id="23" w:name="_Toc514079479"/>
      <w:r w:rsidRPr="00F816E5">
        <w:rPr>
          <w:rFonts w:ascii="Times New Roman" w:eastAsia="Times New Roman" w:hAnsi="Times New Roman" w:cs="Times New Roman"/>
          <w:b/>
          <w:color w:val="auto"/>
          <w:sz w:val="44"/>
          <w:szCs w:val="44"/>
          <w:lang w:eastAsia="hu-HU"/>
        </w:rPr>
        <w:t>„</w:t>
      </w:r>
      <w:r>
        <w:rPr>
          <w:rFonts w:ascii="Times New Roman" w:eastAsia="Times New Roman" w:hAnsi="Times New Roman" w:cs="Times New Roman"/>
          <w:b/>
          <w:color w:val="auto"/>
          <w:sz w:val="44"/>
          <w:szCs w:val="44"/>
          <w:lang w:eastAsia="hu-HU"/>
        </w:rPr>
        <w:t>H</w:t>
      </w:r>
      <w:r w:rsidRPr="00F816E5">
        <w:rPr>
          <w:rFonts w:ascii="Times New Roman" w:eastAsia="Times New Roman" w:hAnsi="Times New Roman" w:cs="Times New Roman"/>
          <w:b/>
          <w:color w:val="auto"/>
          <w:sz w:val="44"/>
          <w:szCs w:val="44"/>
          <w:lang w:eastAsia="hu-HU"/>
        </w:rPr>
        <w:t>" JELŰ BETÉTLAP</w:t>
      </w:r>
      <w:bookmarkEnd w:id="23"/>
    </w:p>
    <w:p w14:paraId="4D5E0A5D" w14:textId="77777777" w:rsidR="00F756EE" w:rsidRDefault="00F756EE" w:rsidP="00F816E5">
      <w:pPr>
        <w:jc w:val="both"/>
        <w:rPr>
          <w:rFonts w:ascii="Times New Roman" w:hAnsi="Times New Roman" w:cs="Times New Roman"/>
        </w:rPr>
      </w:pPr>
    </w:p>
    <w:p w14:paraId="2BC05E83"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„H" jelű betétlap az önellenőrzési pótlék bevallására szolgál. </w:t>
      </w:r>
    </w:p>
    <w:p w14:paraId="0DF6A16F" w14:textId="77777777" w:rsidR="00F816E5" w:rsidRDefault="00F816E5" w:rsidP="00F816E5">
      <w:pPr>
        <w:jc w:val="both"/>
        <w:rPr>
          <w:rFonts w:ascii="Times New Roman" w:hAnsi="Times New Roman" w:cs="Times New Roman"/>
        </w:rPr>
      </w:pPr>
      <w:r w:rsidRPr="00F816E5">
        <w:rPr>
          <w:rFonts w:ascii="Times New Roman" w:hAnsi="Times New Roman" w:cs="Times New Roman"/>
        </w:rPr>
        <w:t xml:space="preserve">A „H" jelű betétlapot minden olyan esetben ki kell töltenie az adózónak, amikor - az Art. alapján - korábban megállapított és bevallott adóalapját, adóját utólag önellenőrzéssel - akár terhére, akár javára - helyesbíti. Abban az esetben, ha a helyesbítés az adózó javára szolgál, akkor értelemszerűen a nyomtatvány utolsó két rovatában </w:t>
      </w:r>
      <w:proofErr w:type="gramStart"/>
      <w:r w:rsidRPr="00F816E5">
        <w:rPr>
          <w:rFonts w:ascii="Times New Roman" w:hAnsi="Times New Roman" w:cs="Times New Roman"/>
        </w:rPr>
        <w:t>-„</w:t>
      </w:r>
      <w:proofErr w:type="gramEnd"/>
      <w:r w:rsidRPr="00F816E5">
        <w:rPr>
          <w:rFonts w:ascii="Times New Roman" w:hAnsi="Times New Roman" w:cs="Times New Roman"/>
        </w:rPr>
        <w:t xml:space="preserve">az önellenőrzési pótlék alapja", illetve az önellenőrzési pótlék összege" - nem szerepeltet adatot. Az adózó javára mutatkozó helyesbítés esetén önellenőrzési pótlékot sem felszámítani, sem megfizetni nem kell [Art. 57. § (3) </w:t>
      </w:r>
      <w:proofErr w:type="spellStart"/>
      <w:r w:rsidRPr="00F816E5">
        <w:rPr>
          <w:rFonts w:ascii="Times New Roman" w:hAnsi="Times New Roman" w:cs="Times New Roman"/>
        </w:rPr>
        <w:t>bek</w:t>
      </w:r>
      <w:proofErr w:type="spellEnd"/>
      <w:r w:rsidRPr="00F816E5">
        <w:rPr>
          <w:rFonts w:ascii="Times New Roman" w:hAnsi="Times New Roman" w:cs="Times New Roman"/>
        </w:rPr>
        <w:t>.]</w:t>
      </w:r>
      <w:r w:rsidR="00C938D8">
        <w:rPr>
          <w:rFonts w:ascii="Times New Roman" w:hAnsi="Times New Roman" w:cs="Times New Roman"/>
        </w:rPr>
        <w:t>.</w:t>
      </w:r>
    </w:p>
    <w:p w14:paraId="499BCAA2" w14:textId="77777777" w:rsidR="00C938D8" w:rsidRPr="00F816E5" w:rsidRDefault="00C938D8" w:rsidP="00F816E5">
      <w:pPr>
        <w:jc w:val="both"/>
        <w:rPr>
          <w:rFonts w:ascii="Times New Roman" w:hAnsi="Times New Roman" w:cs="Times New Roman"/>
        </w:rPr>
      </w:pPr>
    </w:p>
    <w:p w14:paraId="78B9823D" w14:textId="77777777" w:rsidR="00F756EE" w:rsidRDefault="00F756EE" w:rsidP="00F756EE">
      <w:pPr>
        <w:pStyle w:val="Cmsor2"/>
        <w:rPr>
          <w:rFonts w:ascii="Times New Roman" w:eastAsia="Times New Roman" w:hAnsi="Times New Roman" w:cs="Times New Roman"/>
          <w:b/>
          <w:color w:val="auto"/>
          <w:sz w:val="44"/>
          <w:szCs w:val="44"/>
          <w:lang w:eastAsia="hu-HU"/>
        </w:rPr>
      </w:pPr>
      <w:bookmarkStart w:id="24" w:name="_Toc514079480"/>
      <w:r w:rsidRPr="00F816E5">
        <w:rPr>
          <w:rFonts w:ascii="Times New Roman" w:eastAsia="Times New Roman" w:hAnsi="Times New Roman" w:cs="Times New Roman"/>
          <w:b/>
          <w:color w:val="auto"/>
          <w:sz w:val="44"/>
          <w:szCs w:val="44"/>
          <w:lang w:eastAsia="hu-HU"/>
        </w:rPr>
        <w:t>„</w:t>
      </w:r>
      <w:r>
        <w:rPr>
          <w:rFonts w:ascii="Times New Roman" w:eastAsia="Times New Roman" w:hAnsi="Times New Roman" w:cs="Times New Roman"/>
          <w:b/>
          <w:color w:val="auto"/>
          <w:sz w:val="44"/>
          <w:szCs w:val="44"/>
          <w:lang w:eastAsia="hu-HU"/>
        </w:rPr>
        <w:t>I</w:t>
      </w:r>
      <w:r w:rsidRPr="00F816E5">
        <w:rPr>
          <w:rFonts w:ascii="Times New Roman" w:eastAsia="Times New Roman" w:hAnsi="Times New Roman" w:cs="Times New Roman"/>
          <w:b/>
          <w:color w:val="auto"/>
          <w:sz w:val="44"/>
          <w:szCs w:val="44"/>
          <w:lang w:eastAsia="hu-HU"/>
        </w:rPr>
        <w:t>" JELŰ BETÉTLAP</w:t>
      </w:r>
      <w:bookmarkEnd w:id="24"/>
    </w:p>
    <w:p w14:paraId="7FC652BF" w14:textId="77777777" w:rsidR="00F756EE" w:rsidRDefault="00F756EE" w:rsidP="00F816E5">
      <w:pPr>
        <w:jc w:val="both"/>
        <w:rPr>
          <w:rFonts w:ascii="Times New Roman" w:hAnsi="Times New Roman" w:cs="Times New Roman"/>
        </w:rPr>
      </w:pPr>
    </w:p>
    <w:p w14:paraId="76615B8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lastRenderedPageBreak/>
        <w:t>Az IFRS-</w:t>
      </w:r>
      <w:proofErr w:type="spellStart"/>
      <w:r w:rsidRPr="00F816E5">
        <w:rPr>
          <w:rFonts w:ascii="Times New Roman" w:hAnsi="Times New Roman" w:cs="Times New Roman"/>
        </w:rPr>
        <w:t>eket</w:t>
      </w:r>
      <w:proofErr w:type="spellEnd"/>
      <w:r w:rsidRPr="00F816E5">
        <w:rPr>
          <w:rFonts w:ascii="Times New Roman" w:hAnsi="Times New Roman" w:cs="Times New Roman"/>
        </w:rPr>
        <w:t xml:space="preserve"> alkalmazókra vonatkozó adóalap-szabályokat a </w:t>
      </w:r>
      <w:proofErr w:type="spellStart"/>
      <w:r w:rsidRPr="00F816E5">
        <w:rPr>
          <w:rFonts w:ascii="Times New Roman" w:hAnsi="Times New Roman" w:cs="Times New Roman"/>
        </w:rPr>
        <w:t>Htv</w:t>
      </w:r>
      <w:proofErr w:type="spellEnd"/>
      <w:r w:rsidRPr="00F816E5">
        <w:rPr>
          <w:rFonts w:ascii="Times New Roman" w:hAnsi="Times New Roman" w:cs="Times New Roman"/>
        </w:rPr>
        <w:t>. 2016. január 1-jétől hatályos 40/B-40/ M. §-</w:t>
      </w:r>
      <w:proofErr w:type="spellStart"/>
      <w:r w:rsidRPr="00F816E5">
        <w:rPr>
          <w:rFonts w:ascii="Times New Roman" w:hAnsi="Times New Roman" w:cs="Times New Roman"/>
        </w:rPr>
        <w:t>ai</w:t>
      </w:r>
      <w:proofErr w:type="spellEnd"/>
      <w:r w:rsidRPr="00F816E5">
        <w:rPr>
          <w:rFonts w:ascii="Times New Roman" w:hAnsi="Times New Roman" w:cs="Times New Roman"/>
        </w:rPr>
        <w:t>, illetve 52.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újonnan megállapított pontjai tartalmazzák. Ha a helyi iparűzési adókötelezettséget érintően valamely kérdést ezen §-ok nem érintenek, azaz speciális szabály nincs, az IFRS-t alkalmazó vállalkozásoknak is a helyi iparűzési adó általános szabályait kell alkalmazniuk. </w:t>
      </w:r>
    </w:p>
    <w:p w14:paraId="10002FEB"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Ennek megfelelően az éves beszámolójukat az IFRS-ek szerint készítő vállalkozóknak az „I" jelű betétlapon kell számot adniuk nettó árbevétel és az adóalapjukat befolyásoló egyéb tényezők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anyagköltség, közvetített szolgáltatások értéke, áttérési különbözet) összegéről, elemeiről. Emellett azonban ki kell tölteniük a </w:t>
      </w:r>
      <w:proofErr w:type="spellStart"/>
      <w:r w:rsidRPr="00F816E5">
        <w:rPr>
          <w:rFonts w:ascii="Times New Roman" w:hAnsi="Times New Roman" w:cs="Times New Roman"/>
        </w:rPr>
        <w:t>főlapot</w:t>
      </w:r>
      <w:proofErr w:type="spellEnd"/>
      <w:r w:rsidRPr="00F816E5">
        <w:rPr>
          <w:rFonts w:ascii="Times New Roman" w:hAnsi="Times New Roman" w:cs="Times New Roman"/>
        </w:rPr>
        <w:t xml:space="preserve"> és az „E" jelű betétlapot is. </w:t>
      </w:r>
    </w:p>
    <w:p w14:paraId="723B0BEE" w14:textId="77777777" w:rsidR="001C27C9" w:rsidRDefault="001C27C9" w:rsidP="001C27C9">
      <w:pPr>
        <w:jc w:val="both"/>
        <w:rPr>
          <w:rFonts w:ascii="Times New Roman" w:hAnsi="Times New Roman" w:cs="Times New Roman"/>
          <w:bCs/>
        </w:rPr>
      </w:pPr>
      <w:r w:rsidRPr="00D01B22">
        <w:rPr>
          <w:rFonts w:ascii="Times New Roman" w:hAnsi="Times New Roman" w:cs="Times New Roman"/>
          <w:bCs/>
        </w:rPr>
        <w:t>Az „I.</w:t>
      </w:r>
      <w:r>
        <w:rPr>
          <w:rFonts w:ascii="Times New Roman" w:hAnsi="Times New Roman" w:cs="Times New Roman"/>
          <w:bCs/>
        </w:rPr>
        <w:t xml:space="preserve"> </w:t>
      </w:r>
      <w:r w:rsidRPr="00D01B22">
        <w:rPr>
          <w:rFonts w:ascii="Times New Roman" w:hAnsi="Times New Roman" w:cs="Times New Roman"/>
          <w:bCs/>
        </w:rPr>
        <w:t xml:space="preserve">Adóalany” szekciót az űrlap automatikusan kitölti (nem módosítható). </w:t>
      </w:r>
    </w:p>
    <w:p w14:paraId="5E45A73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II. Nettó árbevétel </w:t>
      </w:r>
    </w:p>
    <w:p w14:paraId="312BD4D9"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i/>
          <w:iCs/>
        </w:rPr>
        <w:t xml:space="preserve">II/1. A nem pénzügyi szektorba tartozó adózók nettó árbevétele </w:t>
      </w:r>
    </w:p>
    <w:p w14:paraId="79915EB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 sor: </w:t>
      </w:r>
      <w:r w:rsidRPr="00F816E5">
        <w:rPr>
          <w:rFonts w:ascii="Times New Roman" w:hAnsi="Times New Roman" w:cs="Times New Roman"/>
        </w:rPr>
        <w:t xml:space="preserve">A nettó árbevétel meghatározásának szabályait, azaz az adólap-megállapítás legfontosabb elemét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új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3-18-ig terjedő sorok összegének a 19-24. sorok összegével csökkentett, 25. sorral korrigált értékével. </w:t>
      </w:r>
    </w:p>
    <w:p w14:paraId="58EAD90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 sor: </w:t>
      </w:r>
      <w:r w:rsidRPr="00F816E5">
        <w:rPr>
          <w:rFonts w:ascii="Times New Roman" w:hAnsi="Times New Roman" w:cs="Times New Roman"/>
        </w:rPr>
        <w:t xml:space="preserve">A bevétel magában foglalja az áru értékesítése, szolgáltatás nyújtása esetén, valamint jogdíjra való jogosultság alapján az az IFRS 15 Vevői szerződésekből származó bevétel című standard szerint elszámolt összeget </w:t>
      </w:r>
    </w:p>
    <w:p w14:paraId="449415C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3. sor: </w:t>
      </w:r>
      <w:r w:rsidRPr="00F816E5">
        <w:rPr>
          <w:rFonts w:ascii="Times New Roman" w:hAnsi="Times New Roman" w:cs="Times New Roman"/>
        </w:rPr>
        <w:t xml:space="preserve">Ebben a sorban azon bevételeket kell feltüntetni, melyeket más standardok az IFRS15 szerinti bevételként rendelnek elszámolni. </w:t>
      </w:r>
    </w:p>
    <w:p w14:paraId="0014CE1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4. sor: </w:t>
      </w:r>
      <w:r w:rsidRPr="00F816E5">
        <w:rPr>
          <w:rFonts w:ascii="Times New Roman" w:hAnsi="Times New Roman" w:cs="Times New Roman"/>
        </w:rPr>
        <w:t xml:space="preserve">Az IFRS-ek szerint a megszűnt tevékenységeket és az azokból származó bevételeket külön kell nyilvántartani, azokat a beszámolóban is el kell különíteni. Ezt az értéket kell ebben a sorban szerepeltetni. </w:t>
      </w:r>
    </w:p>
    <w:p w14:paraId="3932E474"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5. sor: </w:t>
      </w:r>
      <w:r w:rsidRPr="00F816E5">
        <w:rPr>
          <w:rFonts w:ascii="Times New Roman" w:hAnsi="Times New Roman" w:cs="Times New Roman"/>
        </w:rPr>
        <w:t xml:space="preserve">Az azonos termékek cseréje esetén – amennyiben azt az adóalany 2. sor szerinti bevétel megállapítása során nem vette figyelembe – az elcserélt áruk, szolgáltatások számlázott ellenértékét (annak hiányában valós értékét) ebben a sorban kell feltüntetni. Amennyiben az adóalany ezt az értéket bevételként számolta el, akkor a </w:t>
      </w:r>
      <w:proofErr w:type="spellStart"/>
      <w:r w:rsidRPr="00F816E5">
        <w:rPr>
          <w:rFonts w:ascii="Times New Roman" w:hAnsi="Times New Roman" w:cs="Times New Roman"/>
        </w:rPr>
        <w:t>Htv</w:t>
      </w:r>
      <w:proofErr w:type="spellEnd"/>
      <w:r w:rsidRPr="00F816E5">
        <w:rPr>
          <w:rFonts w:ascii="Times New Roman" w:hAnsi="Times New Roman" w:cs="Times New Roman"/>
        </w:rPr>
        <w:t>. 40/C.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(2) bekezdése értelmében azt bevételnövelő tényezőként már nem kell figyelembe </w:t>
      </w:r>
    </w:p>
    <w:p w14:paraId="7073146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6. sor: </w:t>
      </w:r>
      <w:r w:rsidRPr="00F816E5">
        <w:rPr>
          <w:rFonts w:ascii="Times New Roman" w:hAnsi="Times New Roman" w:cs="Times New Roman"/>
        </w:rPr>
        <w:t xml:space="preserve">Tekintettel arra, hogy a nem számlázott utólag adott engedmény az IFRS-ek szerint csökkenti az árbevételt, ennek értékével – amennyiben az adóalany azt bevételként nem vette figyelembe – növelni kell a bevétel összegét a nettó árbevétel kiszámítása során. Amennyiben az adóalany ezt az értéket bevételként számolta el, akkor a </w:t>
      </w:r>
      <w:proofErr w:type="spellStart"/>
      <w:r w:rsidRPr="00F816E5">
        <w:rPr>
          <w:rFonts w:ascii="Times New Roman" w:hAnsi="Times New Roman" w:cs="Times New Roman"/>
        </w:rPr>
        <w:t>Htv</w:t>
      </w:r>
      <w:proofErr w:type="spellEnd"/>
      <w:r w:rsidRPr="00F816E5">
        <w:rPr>
          <w:rFonts w:ascii="Times New Roman" w:hAnsi="Times New Roman" w:cs="Times New Roman"/>
        </w:rPr>
        <w:t>. 40/C.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(2) bekezdése értelmében, azt bevételnövelő tényezőként már nem kell figyelembe venni </w:t>
      </w:r>
    </w:p>
    <w:p w14:paraId="09E287D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7. sor</w:t>
      </w:r>
      <w:r w:rsidRPr="00F816E5">
        <w:rPr>
          <w:rFonts w:ascii="Times New Roman" w:hAnsi="Times New Roman" w:cs="Times New Roman"/>
        </w:rPr>
        <w:t xml:space="preserve">: Ebben a sorban kell feltüntetni azt az összeget, amit halasztott fizetés esetén az adó- alany, mint eladó – IFRS 15 Vevői szerződésekből származó bevétel című standard 60-65. bekezdése szerint – kamatbevételként számol el. E rendelkezés értelmében ugyanis az IFRS-ek alkalmazása során a szokásos fizetési határidőt meghaladó fizetési határnap esetén a vevőtől származó (járó) ellenértéket az eladott termék, nyújtott szolgáltatás </w:t>
      </w:r>
      <w:proofErr w:type="spellStart"/>
      <w:r w:rsidRPr="00F816E5">
        <w:rPr>
          <w:rFonts w:ascii="Times New Roman" w:hAnsi="Times New Roman" w:cs="Times New Roman"/>
        </w:rPr>
        <w:t>árbevételére</w:t>
      </w:r>
      <w:proofErr w:type="spellEnd"/>
      <w:r w:rsidRPr="00F816E5">
        <w:rPr>
          <w:rFonts w:ascii="Times New Roman" w:hAnsi="Times New Roman" w:cs="Times New Roman"/>
        </w:rPr>
        <w:t xml:space="preserve"> és a későbbi fizetés miatt számított kamatbevételre kell bontani. </w:t>
      </w:r>
    </w:p>
    <w:p w14:paraId="5282F809"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Amennyiben az adóalany ezt az értéket bevételként számolta el, akkor a </w:t>
      </w:r>
      <w:proofErr w:type="spellStart"/>
      <w:r w:rsidRPr="00F816E5">
        <w:rPr>
          <w:rFonts w:ascii="Times New Roman" w:hAnsi="Times New Roman" w:cs="Times New Roman"/>
        </w:rPr>
        <w:t>Htv</w:t>
      </w:r>
      <w:proofErr w:type="spellEnd"/>
      <w:r w:rsidRPr="00F816E5">
        <w:rPr>
          <w:rFonts w:ascii="Times New Roman" w:hAnsi="Times New Roman" w:cs="Times New Roman"/>
        </w:rPr>
        <w:t>. 40/C.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(2) bekezdése értelmében, azt bevételnövelő tényezőként már nem kell figyelembe venni. </w:t>
      </w:r>
    </w:p>
    <w:p w14:paraId="05724771"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lastRenderedPageBreak/>
        <w:t xml:space="preserve">8. sor: </w:t>
      </w:r>
      <w:r w:rsidRPr="00F816E5">
        <w:rPr>
          <w:rFonts w:ascii="Times New Roman" w:hAnsi="Times New Roman" w:cs="Times New Roman"/>
        </w:rPr>
        <w:t xml:space="preserve">Az IFRS 15 Vevői szerződésekből származó bevétel című standard </w:t>
      </w:r>
      <w:proofErr w:type="spellStart"/>
      <w:r w:rsidRPr="00F816E5">
        <w:rPr>
          <w:rFonts w:ascii="Times New Roman" w:hAnsi="Times New Roman" w:cs="Times New Roman"/>
        </w:rPr>
        <w:t>standard</w:t>
      </w:r>
      <w:proofErr w:type="spellEnd"/>
      <w:r w:rsidRPr="00F816E5">
        <w:rPr>
          <w:rFonts w:ascii="Times New Roman" w:hAnsi="Times New Roman" w:cs="Times New Roman"/>
        </w:rPr>
        <w:t xml:space="preserve"> 51.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árbevétel értékének meghatározásakor. </w:t>
      </w:r>
    </w:p>
    <w:p w14:paraId="0C2B692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9. sor: </w:t>
      </w:r>
      <w:r w:rsidRPr="00F816E5">
        <w:rPr>
          <w:rFonts w:ascii="Times New Roman" w:hAnsi="Times New Roman" w:cs="Times New Roman"/>
        </w:rPr>
        <w:t xml:space="preserve">Ha az adóalany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szerinti közvetített szolgáltatásnak megfelelő ügyletet folytat, előfordulhat, hogy az IFRS 15 alapján nem számol el bevételt (árbevételt), mert az ügylet az IFRS-ek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w:t>
      </w:r>
      <w:proofErr w:type="spellStart"/>
      <w:r w:rsidRPr="00F816E5">
        <w:rPr>
          <w:rFonts w:ascii="Times New Roman" w:hAnsi="Times New Roman" w:cs="Times New Roman"/>
        </w:rPr>
        <w:t>Htv</w:t>
      </w:r>
      <w:proofErr w:type="spellEnd"/>
      <w:r w:rsidRPr="00F816E5">
        <w:rPr>
          <w:rFonts w:ascii="Times New Roman" w:hAnsi="Times New Roman" w:cs="Times New Roman"/>
        </w:rPr>
        <w:t>. 40/C.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(2) bekezdése értelmében, azt bevételnövelő tényezőként már nem kell figyelembe venni </w:t>
      </w:r>
    </w:p>
    <w:p w14:paraId="786EED3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10. sor</w:t>
      </w:r>
      <w:r w:rsidRPr="00F816E5">
        <w:rPr>
          <w:rFonts w:ascii="Times New Roman" w:hAnsi="Times New Roman" w:cs="Times New Roman"/>
        </w:rPr>
        <w:t xml:space="preserve">: Az IFRS-ek rendszerében az ügynöki viszonyban a megbízó nevében beszedett összegek nem minősülnek bevételnek.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w:t>
      </w:r>
      <w:proofErr w:type="spellStart"/>
      <w:r w:rsidRPr="00F816E5">
        <w:rPr>
          <w:rFonts w:ascii="Times New Roman" w:hAnsi="Times New Roman" w:cs="Times New Roman"/>
        </w:rPr>
        <w:t>Htv</w:t>
      </w:r>
      <w:proofErr w:type="spellEnd"/>
      <w:r w:rsidRPr="00F816E5">
        <w:rPr>
          <w:rFonts w:ascii="Times New Roman" w:hAnsi="Times New Roman" w:cs="Times New Roman"/>
        </w:rPr>
        <w:t>. 40/C.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(2) bekezdése értelmében azt bevételnövelő tényezőként már nem kell figyelembe venni. </w:t>
      </w:r>
    </w:p>
    <w:p w14:paraId="528F393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11. sor: </w:t>
      </w:r>
      <w:r w:rsidRPr="00F816E5">
        <w:rPr>
          <w:rFonts w:ascii="Times New Roman" w:hAnsi="Times New Roman" w:cs="Times New Roman"/>
        </w:rPr>
        <w:t xml:space="preserve">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 </w:t>
      </w:r>
    </w:p>
    <w:p w14:paraId="5B92AB8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12. sor: </w:t>
      </w:r>
      <w:r w:rsidRPr="00F816E5">
        <w:rPr>
          <w:rFonts w:ascii="Times New Roman" w:hAnsi="Times New Roman" w:cs="Times New Roman"/>
        </w:rPr>
        <w:t xml:space="preserve">Az IFRS-ek szerinti pénzügyi lízingszerződés fogalma jóval több ügyletet fog át, mint a magyar jogban ismert pénzügyi lízingszerződés. Ezt a szerződéstípus és az azzal kapcsolatos elszámolási, beszámolási kérdéseket az IAS 17 Lízingszerződések című standard szabályozza. E standard 4. bekezdése szerint a lízing egy olyan megállapodás, amelynek keretében a lízingbeadó egy adott összeg megfizetése vagy fizetések sorozata ellenében átadja a </w:t>
      </w:r>
      <w:proofErr w:type="spellStart"/>
      <w:r w:rsidRPr="00F816E5">
        <w:rPr>
          <w:rFonts w:ascii="Times New Roman" w:hAnsi="Times New Roman" w:cs="Times New Roman"/>
        </w:rPr>
        <w:t>lízingbevevőnek</w:t>
      </w:r>
      <w:proofErr w:type="spellEnd"/>
      <w:r w:rsidRPr="00F816E5">
        <w:rPr>
          <w:rFonts w:ascii="Times New Roman" w:hAnsi="Times New Roman" w:cs="Times New Roman"/>
        </w:rPr>
        <w:t xml:space="preserve"> azt a jogot, hogy egy adott eszközt a szerződésben meghatározott ideig használhasson. A pénzügyi lízing pedig egy olyan lízing, amelyben a lízingbe adó lényegileg az eszköz tulajdonlásával járó összes kockázatot és hasznot átadja függetlenül attól, hogy a tulajdonjogot végül átadja-e. Ebben a sorban a lízingfutamidő kezdetének adóévében a lízingfutamidő kezdetekor megjelenített követelés kezdeti közvetlen költségeket nem tartalmazó értékét kell feltüntetni, ami a nettó árbevétel megállapítása során bevételt növelő tétel. (A lízingfutamidő kezdete az az időpont, amikortól a </w:t>
      </w:r>
      <w:proofErr w:type="spellStart"/>
      <w:r w:rsidRPr="00F816E5">
        <w:rPr>
          <w:rFonts w:ascii="Times New Roman" w:hAnsi="Times New Roman" w:cs="Times New Roman"/>
        </w:rPr>
        <w:t>lízingbevevő</w:t>
      </w:r>
      <w:proofErr w:type="spellEnd"/>
      <w:r w:rsidRPr="00F816E5">
        <w:rPr>
          <w:rFonts w:ascii="Times New Roman" w:hAnsi="Times New Roman" w:cs="Times New Roman"/>
        </w:rPr>
        <w:t xml:space="preserve"> jogosult a lízingelt eszköz használatára vonatkozó jogát gyakorolni.). </w:t>
      </w:r>
    </w:p>
    <w:p w14:paraId="24CC1F6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13. sor</w:t>
      </w:r>
      <w:r w:rsidRPr="00F816E5">
        <w:rPr>
          <w:rFonts w:ascii="Times New Roman" w:hAnsi="Times New Roman" w:cs="Times New Roman"/>
        </w:rPr>
        <w:t xml:space="preserve">: Az IFRS 15 Vevői szerződésekből származó bevétel című standard szerinti </w:t>
      </w:r>
      <w:proofErr w:type="spellStart"/>
      <w:r w:rsidRPr="00F816E5">
        <w:rPr>
          <w:rFonts w:ascii="Times New Roman" w:hAnsi="Times New Roman" w:cs="Times New Roman"/>
        </w:rPr>
        <w:t>árbevételbe</w:t>
      </w:r>
      <w:proofErr w:type="spellEnd"/>
      <w:r w:rsidRPr="00F816E5">
        <w:rPr>
          <w:rFonts w:ascii="Times New Roman" w:hAnsi="Times New Roman" w:cs="Times New Roman"/>
        </w:rPr>
        <w:t xml:space="preserv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w:t>
      </w:r>
      <w:proofErr w:type="spellStart"/>
      <w:r w:rsidRPr="00F816E5">
        <w:rPr>
          <w:rFonts w:ascii="Times New Roman" w:hAnsi="Times New Roman" w:cs="Times New Roman"/>
        </w:rPr>
        <w:t>Htv</w:t>
      </w:r>
      <w:proofErr w:type="spellEnd"/>
      <w:r w:rsidRPr="00F816E5">
        <w:rPr>
          <w:rFonts w:ascii="Times New Roman" w:hAnsi="Times New Roman" w:cs="Times New Roman"/>
        </w:rPr>
        <w:t>. 40/C.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(2) bekezdése értelmében, annak összegét ebben a sorban nem kell feltüntetni. </w:t>
      </w:r>
    </w:p>
    <w:p w14:paraId="45DCC04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14. sor: </w:t>
      </w:r>
      <w:r w:rsidRPr="00F816E5">
        <w:rPr>
          <w:rFonts w:ascii="Times New Roman" w:hAnsi="Times New Roman" w:cs="Times New Roman"/>
        </w:rPr>
        <w:t>Az adósemlegességet biztosító bevételnövelő tételek közé sorolható az az előírás is, melynek értelmében az üzletág-átruházás esetén az eszközöknek a kötelezettségekkel csökkentett piaci értékét meghaladó vételár növeli az IFRS-ek szerinti bevételt. Ezt ugyanis a magyar számviteli szabályok – az IFRS-</w:t>
      </w:r>
      <w:proofErr w:type="spellStart"/>
      <w:r w:rsidRPr="00F816E5">
        <w:rPr>
          <w:rFonts w:ascii="Times New Roman" w:hAnsi="Times New Roman" w:cs="Times New Roman"/>
        </w:rPr>
        <w:t>ekkel</w:t>
      </w:r>
      <w:proofErr w:type="spellEnd"/>
      <w:r w:rsidRPr="00F816E5">
        <w:rPr>
          <w:rFonts w:ascii="Times New Roman" w:hAnsi="Times New Roman" w:cs="Times New Roman"/>
        </w:rPr>
        <w:t xml:space="preserve"> ellentétben – </w:t>
      </w:r>
      <w:proofErr w:type="spellStart"/>
      <w:r w:rsidRPr="00F816E5">
        <w:rPr>
          <w:rFonts w:ascii="Times New Roman" w:hAnsi="Times New Roman" w:cs="Times New Roman"/>
        </w:rPr>
        <w:t>árbevételként</w:t>
      </w:r>
      <w:proofErr w:type="spellEnd"/>
      <w:r w:rsidRPr="00F816E5">
        <w:rPr>
          <w:rFonts w:ascii="Times New Roman" w:hAnsi="Times New Roman" w:cs="Times New Roman"/>
        </w:rPr>
        <w:t xml:space="preserve"> rendelik elszámolni. </w:t>
      </w:r>
    </w:p>
    <w:p w14:paraId="40CA31AC"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lastRenderedPageBreak/>
        <w:t xml:space="preserve">15. sor: </w:t>
      </w:r>
      <w:r w:rsidRPr="00F816E5">
        <w:rPr>
          <w:rFonts w:ascii="Times New Roman" w:hAnsi="Times New Roman" w:cs="Times New Roman"/>
        </w:rPr>
        <w:t xml:space="preserve">Az IFRS-ek lízingszerződést és az azzal kapcsolatos elszámolási, beszámolási kérdéseket az IAS 17 Lízingszerződések című standard szabályozza. E standard 4. bekezdése szerint a lízing egy olyan megállapodás, amelynek keretében a lízingbeadó egy adott összeg megfizetése vagy fizetések sorozata ellenében átadja a </w:t>
      </w:r>
      <w:proofErr w:type="spellStart"/>
      <w:r w:rsidRPr="00F816E5">
        <w:rPr>
          <w:rFonts w:ascii="Times New Roman" w:hAnsi="Times New Roman" w:cs="Times New Roman"/>
        </w:rPr>
        <w:t>lízingbevevőnek</w:t>
      </w:r>
      <w:proofErr w:type="spellEnd"/>
      <w:r w:rsidRPr="00F816E5">
        <w:rPr>
          <w:rFonts w:ascii="Times New Roman" w:hAnsi="Times New Roman" w:cs="Times New Roman"/>
        </w:rPr>
        <w:t xml:space="preserve"> azt a jogot, hogy egy adott eszközt a szerződésben meghatározott ideig használhasson. A pénzügyi lízing olyan ügylet, amely lényegileg az eszköz tulajdonlásával járó összes kockázatot és hasznot átadja függetlenül attól, hogy a tulajdonjog végül vagy átadásra kerül vagy nem. A pénzügyi lízingtől eltérő minden más lízing operatív lízingnek minősül. Az ilyen szerződésekből származó bevételeket ebben a sorban kell feltüntetni. </w:t>
      </w:r>
    </w:p>
    <w:p w14:paraId="27E07C5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16. sor: </w:t>
      </w:r>
      <w:r w:rsidRPr="00F816E5">
        <w:rPr>
          <w:rFonts w:ascii="Times New Roman" w:hAnsi="Times New Roman" w:cs="Times New Roman"/>
        </w:rPr>
        <w:t xml:space="preserve">Az IFRS 15 Vevői szerződésekből származó bevétel című standard 71. pontja a gazdálkodó szervezet és vevője közötti más szerződéseket figyelemmel rendeli módosítani a bevétel összegét. 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w:t>
      </w:r>
      <w:proofErr w:type="spellStart"/>
      <w:r w:rsidRPr="00F816E5">
        <w:rPr>
          <w:rFonts w:ascii="Times New Roman" w:hAnsi="Times New Roman" w:cs="Times New Roman"/>
        </w:rPr>
        <w:t>ésszerűen</w:t>
      </w:r>
      <w:proofErr w:type="spellEnd"/>
      <w:r w:rsidRPr="00F816E5">
        <w:rPr>
          <w:rFonts w:ascii="Times New Roman" w:hAnsi="Times New Roman" w:cs="Times New Roman"/>
        </w:rPr>
        <w:t xml:space="preserve"> értékelni, akkor a vevőnek fizetendő ellenértéket teljes egészében az ügyleti ár csökkenéseként kell elszámolnia. Tekintettel arra, hogy magyar számvitel ilyen korrekciót nem ismer,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külön soron, bevételnövelő tételeként rendeli feltüntetni e korrekció összegét. </w:t>
      </w:r>
    </w:p>
    <w:p w14:paraId="6A0DC0F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17. sor: </w:t>
      </w:r>
      <w:r w:rsidRPr="00F816E5">
        <w:rPr>
          <w:rFonts w:ascii="Times New Roman" w:hAnsi="Times New Roman" w:cs="Times New Roman"/>
        </w:rPr>
        <w:t xml:space="preserve">Az 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 </w:t>
      </w:r>
    </w:p>
    <w:p w14:paraId="2CB0642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18. sor: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40/C. §-a (1) bekezdés vagy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40/C. § (2) bekezdés </w:t>
      </w:r>
      <w:r w:rsidRPr="00F816E5">
        <w:rPr>
          <w:rFonts w:ascii="Times New Roman" w:hAnsi="Times New Roman" w:cs="Times New Roman"/>
          <w:i/>
          <w:iCs/>
        </w:rPr>
        <w:t xml:space="preserve">a, e) és </w:t>
      </w:r>
      <w:proofErr w:type="gramStart"/>
      <w:r w:rsidRPr="00F816E5">
        <w:rPr>
          <w:rFonts w:ascii="Times New Roman" w:hAnsi="Times New Roman" w:cs="Times New Roman"/>
          <w:i/>
          <w:iCs/>
        </w:rPr>
        <w:t>g)–</w:t>
      </w:r>
      <w:proofErr w:type="gramEnd"/>
      <w:r w:rsidRPr="00F816E5">
        <w:rPr>
          <w:rFonts w:ascii="Times New Roman" w:hAnsi="Times New Roman" w:cs="Times New Roman"/>
          <w:i/>
          <w:iCs/>
        </w:rPr>
        <w:t xml:space="preserve">l) </w:t>
      </w:r>
      <w:r w:rsidRPr="00F816E5">
        <w:rPr>
          <w:rFonts w:ascii="Times New Roman" w:hAnsi="Times New Roman" w:cs="Times New Roman"/>
        </w:rPr>
        <w:t>pontjai szerinti ügyletről kiállított bizonylaton (számlán) feltüntetett –általános forgalmi adó nélküli - összeg (vevőtől várt, ellenszolgáltatással), amelyet a vállalkozó az adóévben vagy azt követően az IFRS-ek szerint, bevételként (</w:t>
      </w:r>
      <w:proofErr w:type="spellStart"/>
      <w:r w:rsidRPr="00F816E5">
        <w:rPr>
          <w:rFonts w:ascii="Times New Roman" w:hAnsi="Times New Roman" w:cs="Times New Roman"/>
        </w:rPr>
        <w:t>árbevételként</w:t>
      </w:r>
      <w:proofErr w:type="spellEnd"/>
      <w:r w:rsidRPr="00F816E5">
        <w:rPr>
          <w:rFonts w:ascii="Times New Roman" w:hAnsi="Times New Roman" w:cs="Times New Roman"/>
        </w:rPr>
        <w:t xml:space="preserve">) vagy az a)-l) pontok szerinti bevételnövelő tételként nem számolhat el. </w:t>
      </w:r>
    </w:p>
    <w:p w14:paraId="05FFDEC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19. sor: </w:t>
      </w:r>
      <w:r w:rsidRPr="00F816E5">
        <w:rPr>
          <w:rFonts w:ascii="Times New Roman" w:hAnsi="Times New Roman" w:cs="Times New Roman"/>
        </w:rPr>
        <w:t xml:space="preserve">2016. július 1-jétől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önálló – a Tao. törvénytől eltérő – jogdíjfogalmat határoz meg. A korábbi szabályozáshoz képest leszűkült a jogdíj-bevételt eredményező jogosultságok, tevékenységek köre, ennek megfelelően már nem része a jogdíjfogalomnak – többek között – a védjegy, a kereskedelmi név és az üzleti titok. A 2016. július 1-jétől hatályos jogdíjfogalom szerint kizárólag a szabadalom, a használatiminta-oltalom, a növényfajta-oltalom, a kiegészítő </w:t>
      </w:r>
      <w:proofErr w:type="spellStart"/>
      <w:r w:rsidRPr="00F816E5">
        <w:rPr>
          <w:rFonts w:ascii="Times New Roman" w:hAnsi="Times New Roman" w:cs="Times New Roman"/>
        </w:rPr>
        <w:t>oltalmi</w:t>
      </w:r>
      <w:proofErr w:type="spellEnd"/>
      <w:r w:rsidRPr="00F816E5">
        <w:rPr>
          <w:rFonts w:ascii="Times New Roman" w:hAnsi="Times New Roman" w:cs="Times New Roman"/>
        </w:rPr>
        <w:t xml:space="preserve">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52. § 51. pont]. A </w:t>
      </w:r>
      <w:proofErr w:type="spellStart"/>
      <w:r w:rsidRPr="00F816E5">
        <w:rPr>
          <w:rFonts w:ascii="Times New Roman" w:hAnsi="Times New Roman" w:cs="Times New Roman"/>
        </w:rPr>
        <w:t>Htv</w:t>
      </w:r>
      <w:proofErr w:type="spellEnd"/>
      <w:r w:rsidRPr="00F816E5">
        <w:rPr>
          <w:rFonts w:ascii="Times New Roman" w:hAnsi="Times New Roman" w:cs="Times New Roman"/>
        </w:rPr>
        <w:t>. 51/B.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(2)-(4) bekezdései azonban bizonyos esetekben még lehetővé teszik azt, hogy a nettó árbevétel összegét a Tao. törvény 2016. június 30-án hatályos 4. § 20. pontja szerinti – bővebb </w:t>
      </w:r>
      <w:proofErr w:type="spellStart"/>
      <w:r w:rsidRPr="00F816E5">
        <w:rPr>
          <w:rFonts w:ascii="Times New Roman" w:hAnsi="Times New Roman" w:cs="Times New Roman"/>
        </w:rPr>
        <w:t>tartalmú</w:t>
      </w:r>
      <w:proofErr w:type="spellEnd"/>
      <w:r w:rsidRPr="00F816E5">
        <w:rPr>
          <w:rFonts w:ascii="Times New Roman" w:hAnsi="Times New Roman" w:cs="Times New Roman"/>
        </w:rPr>
        <w:t xml:space="preserve"> – jogdíjbevétellel lehessen csökkenteni. </w:t>
      </w:r>
    </w:p>
    <w:p w14:paraId="4412364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20. sor: </w:t>
      </w:r>
      <w:r w:rsidRPr="00F816E5">
        <w:rPr>
          <w:rFonts w:ascii="Times New Roman" w:hAnsi="Times New Roman" w:cs="Times New Roman"/>
        </w:rPr>
        <w:t xml:space="preserve">Külön jogszabály szerint felszámítható – </w:t>
      </w:r>
      <w:proofErr w:type="spellStart"/>
      <w:r w:rsidRPr="00F816E5">
        <w:rPr>
          <w:rFonts w:ascii="Times New Roman" w:hAnsi="Times New Roman" w:cs="Times New Roman"/>
        </w:rPr>
        <w:t>árbevételként</w:t>
      </w:r>
      <w:proofErr w:type="spellEnd"/>
      <w:r w:rsidRPr="00F816E5">
        <w:rPr>
          <w:rFonts w:ascii="Times New Roman" w:hAnsi="Times New Roman" w:cs="Times New Roman"/>
        </w:rPr>
        <w:t xml:space="preserve"> elszámolandó – felszolgálási díjat nem terheli iparűzési adó, ezért azt le kell vonni a nettó </w:t>
      </w:r>
      <w:proofErr w:type="spellStart"/>
      <w:r w:rsidRPr="00F816E5">
        <w:rPr>
          <w:rFonts w:ascii="Times New Roman" w:hAnsi="Times New Roman" w:cs="Times New Roman"/>
        </w:rPr>
        <w:t>árbevételből</w:t>
      </w:r>
      <w:proofErr w:type="spellEnd"/>
      <w:r w:rsidRPr="00F816E5">
        <w:rPr>
          <w:rFonts w:ascii="Times New Roman" w:hAnsi="Times New Roman" w:cs="Times New Roman"/>
        </w:rPr>
        <w:t xml:space="preserve">. Ebbe a sorba a felszolgálási díj </w:t>
      </w:r>
      <w:proofErr w:type="spellStart"/>
      <w:r w:rsidRPr="00F816E5">
        <w:rPr>
          <w:rFonts w:ascii="Times New Roman" w:hAnsi="Times New Roman" w:cs="Times New Roman"/>
        </w:rPr>
        <w:t>árbevételként</w:t>
      </w:r>
      <w:proofErr w:type="spellEnd"/>
      <w:r w:rsidRPr="00F816E5">
        <w:rPr>
          <w:rFonts w:ascii="Times New Roman" w:hAnsi="Times New Roman" w:cs="Times New Roman"/>
        </w:rPr>
        <w:t xml:space="preserve"> elszámolt összeget kell feltüntetni. </w:t>
      </w:r>
    </w:p>
    <w:p w14:paraId="09B86423"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21. sor: </w:t>
      </w:r>
      <w:r w:rsidRPr="00F816E5">
        <w:rPr>
          <w:rFonts w:ascii="Times New Roman" w:hAnsi="Times New Roman" w:cs="Times New Roman"/>
        </w:rPr>
        <w:t xml:space="preserve">Ebben a sorban kell szerepeltetni az adóhatósággal elszámolt jövedéki adó, regisztrációs adó és alkoholos italok utáni népegészségügyi termékadó együttes összegét, melyből a </w:t>
      </w:r>
      <w:r w:rsidRPr="00F816E5">
        <w:rPr>
          <w:rFonts w:ascii="Times New Roman" w:hAnsi="Times New Roman" w:cs="Times New Roman"/>
          <w:b/>
          <w:bCs/>
        </w:rPr>
        <w:t xml:space="preserve">21.1., 21.2., 21.3. </w:t>
      </w:r>
      <w:r w:rsidRPr="00F816E5">
        <w:rPr>
          <w:rFonts w:ascii="Times New Roman" w:hAnsi="Times New Roman" w:cs="Times New Roman"/>
        </w:rPr>
        <w:t xml:space="preserve">sorokban a jövedéki adó, a regisztrációs adó, a népegészségügyi termékadó összegét külön is fel kell tüntetni. </w:t>
      </w:r>
    </w:p>
    <w:p w14:paraId="01E6443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22. sor: </w:t>
      </w:r>
      <w:r w:rsidRPr="00F816E5">
        <w:rPr>
          <w:rFonts w:ascii="Times New Roman" w:hAnsi="Times New Roman" w:cs="Times New Roman"/>
        </w:rPr>
        <w:t xml:space="preserve">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az IFRS-ek szerint az árbevételt </w:t>
      </w:r>
      <w:r w:rsidRPr="00F816E5">
        <w:rPr>
          <w:rFonts w:ascii="Times New Roman" w:hAnsi="Times New Roman" w:cs="Times New Roman"/>
        </w:rPr>
        <w:lastRenderedPageBreak/>
        <w:t xml:space="preserve">növeli, akkor – magyar számviteli szabályokkal való összhang megteremtése érdekében – ezen összeggel csökkenteni kell az adóköteles bevételt. E korrekció összegét ebben a sorban kell feltüntetni. </w:t>
      </w:r>
    </w:p>
    <w:p w14:paraId="79D4DAD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23. sor</w:t>
      </w:r>
      <w:r w:rsidRPr="00F816E5">
        <w:rPr>
          <w:rFonts w:ascii="Times New Roman" w:hAnsi="Times New Roman" w:cs="Times New Roman"/>
        </w:rPr>
        <w:t xml:space="preserve">: Az IFRS 15 standard 61. bekezdése szerint a gazdálkodó egység bevételként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(az adóköteles bevételt csökkentő tételként) feltüntetni, mivel – a számviteli rendszerek adósemlegességének biztosítása érdekében – az IFRS-ek szerint az bevételnövelő tétel. </w:t>
      </w:r>
    </w:p>
    <w:p w14:paraId="75DC153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24. sor: </w:t>
      </w:r>
      <w:r w:rsidRPr="00F816E5">
        <w:rPr>
          <w:rFonts w:ascii="Times New Roman" w:hAnsi="Times New Roman" w:cs="Times New Roman"/>
        </w:rPr>
        <w:t xml:space="preserve">Ebben a sorban kell feltüntetni azon tételeket, amelyeket az adózó korábbi adóévben – a </w:t>
      </w:r>
      <w:proofErr w:type="spellStart"/>
      <w:r w:rsidRPr="00F816E5">
        <w:rPr>
          <w:rFonts w:ascii="Times New Roman" w:hAnsi="Times New Roman" w:cs="Times New Roman"/>
        </w:rPr>
        <w:t>Htv</w:t>
      </w:r>
      <w:proofErr w:type="spellEnd"/>
      <w:r w:rsidRPr="00F816E5">
        <w:rPr>
          <w:rFonts w:ascii="Times New Roman" w:hAnsi="Times New Roman" w:cs="Times New Roman"/>
        </w:rPr>
        <w:t>. 40/C.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2016. december 31-ig hatályos (2) bekezdés k) vagy a </w:t>
      </w:r>
      <w:proofErr w:type="spellStart"/>
      <w:r w:rsidRPr="00F816E5">
        <w:rPr>
          <w:rFonts w:ascii="Times New Roman" w:hAnsi="Times New Roman" w:cs="Times New Roman"/>
        </w:rPr>
        <w:t>Htv</w:t>
      </w:r>
      <w:proofErr w:type="spellEnd"/>
      <w:r w:rsidRPr="00F816E5">
        <w:rPr>
          <w:rFonts w:ascii="Times New Roman" w:hAnsi="Times New Roman" w:cs="Times New Roman"/>
        </w:rPr>
        <w:t>. 40/C.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(2) bekezdés m) pontja alapján – számlázott tételként már a helyi iparűzési adóalapja részévé tett, azonban a </w:t>
      </w:r>
      <w:proofErr w:type="spellStart"/>
      <w:r w:rsidRPr="00F816E5">
        <w:rPr>
          <w:rFonts w:ascii="Times New Roman" w:hAnsi="Times New Roman" w:cs="Times New Roman"/>
        </w:rPr>
        <w:t>Htv</w:t>
      </w:r>
      <w:proofErr w:type="spellEnd"/>
      <w:r w:rsidRPr="00F816E5">
        <w:rPr>
          <w:rFonts w:ascii="Times New Roman" w:hAnsi="Times New Roman" w:cs="Times New Roman"/>
        </w:rPr>
        <w:t>. 40/C.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értelmében a tárgyévben is bevételnek, bevételnövelő tételnek minősülnek. </w:t>
      </w:r>
    </w:p>
    <w:p w14:paraId="1725D44B"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25. sor: </w:t>
      </w:r>
      <w:r w:rsidRPr="00F816E5">
        <w:rPr>
          <w:rFonts w:ascii="Times New Roman" w:hAnsi="Times New Roman" w:cs="Times New Roman"/>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 </w:t>
      </w:r>
    </w:p>
    <w:p w14:paraId="214DEC7B" w14:textId="77777777" w:rsidR="00F816E5" w:rsidRPr="00F816E5" w:rsidRDefault="00F816E5" w:rsidP="00F816E5">
      <w:pPr>
        <w:jc w:val="both"/>
        <w:rPr>
          <w:rFonts w:ascii="Times New Roman" w:hAnsi="Times New Roman" w:cs="Times New Roman"/>
        </w:rPr>
      </w:pPr>
    </w:p>
    <w:p w14:paraId="4575FD1B"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i/>
          <w:iCs/>
        </w:rPr>
        <w:t xml:space="preserve">II/2. A pénzügyi szektorba tartozó adózók nettó árbevétele </w:t>
      </w:r>
    </w:p>
    <w:p w14:paraId="5A7BC72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E pont 1-13. sorai az éves beszámolóját az IFRS szerint készítő hitelintézet, pénzügyi vállalkozás és a befektetési vállalkozás adóalapjának levezetésére szolgál. </w:t>
      </w:r>
    </w:p>
    <w:p w14:paraId="599414E8"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i/>
          <w:iCs/>
        </w:rPr>
        <w:t xml:space="preserve">II/3. A biztosító nettó árbevétele </w:t>
      </w:r>
    </w:p>
    <w:p w14:paraId="20F2FE2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E pont 1-15. sorai az éves beszámolóját az IFRS szerint készítő biztosító adóalapjának levezetésére szolgál. </w:t>
      </w:r>
    </w:p>
    <w:p w14:paraId="250CA091"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III. Eladott áruk beszerzési értéke </w:t>
      </w:r>
    </w:p>
    <w:p w14:paraId="7078AD5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 sor: </w:t>
      </w:r>
      <w:r w:rsidRPr="00F816E5">
        <w:rPr>
          <w:rFonts w:ascii="Times New Roman" w:hAnsi="Times New Roman" w:cs="Times New Roman"/>
        </w:rPr>
        <w:t>Az eladott áruk beszerzési értéke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kiindulópontját a </w:t>
      </w:r>
      <w:proofErr w:type="spellStart"/>
      <w:r w:rsidRPr="00F816E5">
        <w:rPr>
          <w:rFonts w:ascii="Times New Roman" w:hAnsi="Times New Roman" w:cs="Times New Roman"/>
        </w:rPr>
        <w:t>Htv</w:t>
      </w:r>
      <w:proofErr w:type="spellEnd"/>
      <w:r w:rsidRPr="00F816E5">
        <w:rPr>
          <w:rFonts w:ascii="Times New Roman" w:hAnsi="Times New Roman" w:cs="Times New Roman"/>
        </w:rPr>
        <w:t>. 40/F.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(1) bekezdésében foglaltak rögzítik, a kereskedelmi áru fogalmának definiálásával. Ezt a kiinduló értéket kell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által meghatározott értékekkel korrigálni, így állítható elő az éves beszámolójukat az IFRS szerint készítő adóalanyokra irányadó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összege. Ezt az értéket kell feltüntetni az „E" jelű betétlap II/1. sorában is. </w:t>
      </w:r>
    </w:p>
    <w:p w14:paraId="609E0A0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 sor: </w:t>
      </w:r>
      <w:r w:rsidRPr="00F816E5">
        <w:rPr>
          <w:rFonts w:ascii="Times New Roman" w:hAnsi="Times New Roman" w:cs="Times New Roman"/>
        </w:rPr>
        <w:t xml:space="preserve">Ebben a sorban kell feltüntetni a kereskedelmi áruk értékesítéskor nyilvántartott könyv szerinti értékét. Kereskedelmi árunak az IAS 2 Készletek című standard szerinti, </w:t>
      </w:r>
      <w:proofErr w:type="spellStart"/>
      <w:r w:rsidRPr="00F816E5">
        <w:rPr>
          <w:rFonts w:ascii="Times New Roman" w:hAnsi="Times New Roman" w:cs="Times New Roman"/>
        </w:rPr>
        <w:t>továbbértékesítés</w:t>
      </w:r>
      <w:proofErr w:type="spellEnd"/>
      <w:r w:rsidRPr="00F816E5">
        <w:rPr>
          <w:rFonts w:ascii="Times New Roman" w:hAnsi="Times New Roman" w:cs="Times New Roman"/>
        </w:rPr>
        <w:t xml:space="preserve"> céljából vásárolt és birtokolt, üzleti évben értékesített áru, telek vagy más ingatlan minősül. Az IAS 2 Készletek című standard 6. bekezdésében foglaltakra tekintettel, csak azon eszközök minősülnek kereskedelmi árunak, melyeket a szokásos üzletmenetet keretében történő értékesítésre tartanak. Az e körön kívül eső, adóévben értékesített eszközök értékét ebben a sorban nem kell feltüntetni. </w:t>
      </w:r>
    </w:p>
    <w:p w14:paraId="29F4072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3. sor: </w:t>
      </w:r>
      <w:r w:rsidRPr="00F816E5">
        <w:rPr>
          <w:rFonts w:ascii="Times New Roman" w:hAnsi="Times New Roman" w:cs="Times New Roman"/>
        </w:rPr>
        <w:t xml:space="preserve">Itt kell feltüntetni azon különféle – nem számlázott, számvitelről szóló törvény szerinti – kapott engedmények, rabattok összegét, melyek IAS 2 Készletek standard 11. bekezdése alapján a csökkentik a beszerzési értéket. </w:t>
      </w:r>
    </w:p>
    <w:p w14:paraId="11C38E7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lastRenderedPageBreak/>
        <w:t xml:space="preserve">4. sor: </w:t>
      </w:r>
      <w:r w:rsidRPr="00F816E5">
        <w:rPr>
          <w:rFonts w:ascii="Times New Roman" w:hAnsi="Times New Roman" w:cs="Times New Roman"/>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(II/1. pont, 5. sor), a cserébe kapott készlet csereszerződés szerinti értékét pedig az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 összegének megállapításakor lehet figyelembe venni növelő tételként. E sor ez utóbbi, </w:t>
      </w:r>
      <w:proofErr w:type="spellStart"/>
      <w:r w:rsidRPr="00F816E5">
        <w:rPr>
          <w:rFonts w:ascii="Times New Roman" w:hAnsi="Times New Roman" w:cs="Times New Roman"/>
        </w:rPr>
        <w:t>elábét</w:t>
      </w:r>
      <w:proofErr w:type="spellEnd"/>
      <w:r w:rsidRPr="00F816E5">
        <w:rPr>
          <w:rFonts w:ascii="Times New Roman" w:hAnsi="Times New Roman" w:cs="Times New Roman"/>
        </w:rPr>
        <w:t xml:space="preserve"> növelő tétel feltüntetésére szolgál. </w:t>
      </w:r>
    </w:p>
    <w:p w14:paraId="163CDAD3"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5. sor: </w:t>
      </w:r>
      <w:r w:rsidRPr="00F816E5">
        <w:rPr>
          <w:rFonts w:ascii="Times New Roman" w:hAnsi="Times New Roman" w:cs="Times New Roman"/>
        </w:rPr>
        <w:t xml:space="preserve">Ha a pénzügyi lízingbe adott eszköz nem minősül kereskedelmi árunak az IFRS-ek alkalmazásában, így annak értékét a 2. sorban feltüntetett összeg nem tartalmazza, akkor a pénzügyi lízingbe adott eszköz könyv szerinti értékét ebben a sorban kell feltüntetni. </w:t>
      </w:r>
    </w:p>
    <w:p w14:paraId="37A38C99"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6. sor: </w:t>
      </w:r>
      <w:r w:rsidRPr="00F816E5">
        <w:rPr>
          <w:rFonts w:ascii="Times New Roman" w:hAnsi="Times New Roman" w:cs="Times New Roman"/>
        </w:rPr>
        <w:t xml:space="preserve">Ezt a sort akkor kell kitölteni, ha az IFRS-t alkalmazó, az IFRS-ek fogalmi rendje szerinti értelemben vett ügynökként ad el árut, s azután árbevételt nem számol el, de annak értékét a nettó árbevétel összegének meghatározása során a </w:t>
      </w:r>
      <w:proofErr w:type="spellStart"/>
      <w:r w:rsidRPr="00F816E5">
        <w:rPr>
          <w:rFonts w:ascii="Times New Roman" w:hAnsi="Times New Roman" w:cs="Times New Roman"/>
        </w:rPr>
        <w:t>Htv</w:t>
      </w:r>
      <w:proofErr w:type="spellEnd"/>
      <w:r w:rsidRPr="00F816E5">
        <w:rPr>
          <w:rFonts w:ascii="Times New Roman" w:hAnsi="Times New Roman" w:cs="Times New Roman"/>
        </w:rPr>
        <w:t>. 40/C.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e) pontja alapján bevételnövelő tételként figyelembe kell venni [II/1. pont 10. sor], mert az a magyar számviteli szabályok szerint árbevétel lenne. Az ilyen </w:t>
      </w:r>
      <w:proofErr w:type="gramStart"/>
      <w:r w:rsidRPr="00F816E5">
        <w:rPr>
          <w:rFonts w:ascii="Times New Roman" w:hAnsi="Times New Roman" w:cs="Times New Roman"/>
        </w:rPr>
        <w:t>áru</w:t>
      </w:r>
      <w:proofErr w:type="gramEnd"/>
      <w:r w:rsidRPr="00F816E5">
        <w:rPr>
          <w:rFonts w:ascii="Times New Roman" w:hAnsi="Times New Roman" w:cs="Times New Roman"/>
        </w:rPr>
        <w:t xml:space="preserve"> könyv szerinti értéke - melyet ebben a sorban kell feltüntetni - növeli az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-t. </w:t>
      </w:r>
    </w:p>
    <w:p w14:paraId="1855890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7. sor: </w:t>
      </w:r>
      <w:r w:rsidRPr="00F816E5">
        <w:rPr>
          <w:rFonts w:ascii="Times New Roman" w:hAnsi="Times New Roman" w:cs="Times New Roman"/>
        </w:rPr>
        <w:t xml:space="preserve">Itt kell feltüntetni a nem a szokásos tevékenység keretében értékesített áruk értékét. </w:t>
      </w:r>
    </w:p>
    <w:p w14:paraId="2477656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8. sor: </w:t>
      </w:r>
      <w:r w:rsidRPr="00F816E5">
        <w:rPr>
          <w:rFonts w:ascii="Times New Roman" w:hAnsi="Times New Roman" w:cs="Times New Roman"/>
        </w:rPr>
        <w:t xml:space="preserve">Itt kell feltüntetni az ügynökként eladott áruk értékéből [6. sor.] és a nem a szokásos kereskedelmi tevékenység keretében értékesített áruk értékéből [7. sor.] azt a részösszeget, melyet az adóalany az adóévet megelőző adóévben </w:t>
      </w:r>
      <w:proofErr w:type="spellStart"/>
      <w:r w:rsidRPr="00F816E5">
        <w:rPr>
          <w:rFonts w:ascii="Times New Roman" w:hAnsi="Times New Roman" w:cs="Times New Roman"/>
        </w:rPr>
        <w:t>elábé</w:t>
      </w:r>
      <w:proofErr w:type="spellEnd"/>
      <w:r w:rsidRPr="00F816E5">
        <w:rPr>
          <w:rFonts w:ascii="Times New Roman" w:hAnsi="Times New Roman" w:cs="Times New Roman"/>
        </w:rPr>
        <w:t xml:space="preserve">-ként már figyelembe vett. </w:t>
      </w:r>
    </w:p>
    <w:p w14:paraId="137AFF29"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9. sor: </w:t>
      </w:r>
      <w:r w:rsidRPr="00F816E5">
        <w:rPr>
          <w:rFonts w:ascii="Times New Roman" w:hAnsi="Times New Roman" w:cs="Times New Roman"/>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 </w:t>
      </w:r>
    </w:p>
    <w:p w14:paraId="709B855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10. sor: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értelmében a megszűnt tevékenység IFRS-ek szerint külön kimutatott bevételét és ráfordításait is figyelembe kell venni a helyi iparűzési adó alapjának számítása során. E sor szolgál a megszűnt tevékenység </w:t>
      </w:r>
      <w:proofErr w:type="spellStart"/>
      <w:r w:rsidRPr="00F816E5">
        <w:rPr>
          <w:rFonts w:ascii="Times New Roman" w:hAnsi="Times New Roman" w:cs="Times New Roman"/>
        </w:rPr>
        <w:t>elábé-jának</w:t>
      </w:r>
      <w:proofErr w:type="spellEnd"/>
      <w:r w:rsidRPr="00F816E5">
        <w:rPr>
          <w:rFonts w:ascii="Times New Roman" w:hAnsi="Times New Roman" w:cs="Times New Roman"/>
        </w:rPr>
        <w:t xml:space="preserve"> közlésére </w:t>
      </w:r>
    </w:p>
    <w:p w14:paraId="19570BFC" w14:textId="77777777" w:rsidR="00F816E5" w:rsidRPr="00F816E5" w:rsidRDefault="00F816E5" w:rsidP="00F816E5">
      <w:pPr>
        <w:jc w:val="both"/>
        <w:rPr>
          <w:rFonts w:ascii="Times New Roman" w:hAnsi="Times New Roman" w:cs="Times New Roman"/>
        </w:rPr>
      </w:pPr>
    </w:p>
    <w:p w14:paraId="3B7390F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IV. Anyagköltség </w:t>
      </w:r>
    </w:p>
    <w:p w14:paraId="5B8E674B"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 sor: </w:t>
      </w:r>
      <w:r w:rsidRPr="00F816E5">
        <w:rPr>
          <w:rFonts w:ascii="Times New Roman" w:hAnsi="Times New Roman" w:cs="Times New Roman"/>
        </w:rPr>
        <w:t xml:space="preserve">Ez a sor szolgál az anyagköltség összegének kimunkálására a nyomtatványon jelölt képlet szerint </w:t>
      </w:r>
    </w:p>
    <w:p w14:paraId="011D8E3A"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52.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 </w:t>
      </w:r>
    </w:p>
    <w:p w14:paraId="65E602B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3. sor: </w:t>
      </w:r>
      <w:r w:rsidRPr="00F816E5">
        <w:rPr>
          <w:rFonts w:ascii="Times New Roman" w:hAnsi="Times New Roman" w:cs="Times New Roman"/>
        </w:rPr>
        <w:t xml:space="preserve">Itt kell feltüntetni számviteli törvény szerinti, nem számlázott, kapott kereskedelmi engedmények, rabattok és más hasonló tételek összegét, melyeket az adózó – a </w:t>
      </w:r>
      <w:proofErr w:type="spellStart"/>
      <w:r w:rsidRPr="00F816E5">
        <w:rPr>
          <w:rFonts w:ascii="Times New Roman" w:hAnsi="Times New Roman" w:cs="Times New Roman"/>
        </w:rPr>
        <w:t>Htv</w:t>
      </w:r>
      <w:proofErr w:type="spellEnd"/>
      <w:r w:rsidRPr="00F816E5">
        <w:rPr>
          <w:rFonts w:ascii="Times New Roman" w:hAnsi="Times New Roman" w:cs="Times New Roman"/>
        </w:rPr>
        <w:t>. 52.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65. pontjában definiált – anyag könyv szerinti értékének megállapításkor az IAS 2 készletek standard 11. bekezdése alapján nem vett figyelembe. </w:t>
      </w:r>
    </w:p>
    <w:p w14:paraId="4402F07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4. sor: </w:t>
      </w:r>
      <w:r w:rsidRPr="00F816E5">
        <w:rPr>
          <w:rFonts w:ascii="Times New Roman" w:hAnsi="Times New Roman" w:cs="Times New Roman"/>
        </w:rPr>
        <w:t xml:space="preserve">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szűkítve a nettó árbevételt. </w:t>
      </w:r>
    </w:p>
    <w:p w14:paraId="3FCEC258"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lastRenderedPageBreak/>
        <w:t xml:space="preserve">5. sor: </w:t>
      </w:r>
      <w:r w:rsidRPr="00F816E5">
        <w:rPr>
          <w:rFonts w:ascii="Times New Roman" w:hAnsi="Times New Roman" w:cs="Times New Roman"/>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Pr="00F816E5">
        <w:rPr>
          <w:rFonts w:ascii="Times New Roman" w:hAnsi="Times New Roman" w:cs="Times New Roman"/>
        </w:rPr>
        <w:t>Htv</w:t>
      </w:r>
      <w:proofErr w:type="spellEnd"/>
      <w:r w:rsidRPr="00F816E5">
        <w:rPr>
          <w:rFonts w:ascii="Times New Roman" w:hAnsi="Times New Roman" w:cs="Times New Roman"/>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00C938D8">
        <w:rPr>
          <w:rFonts w:ascii="Times New Roman" w:hAnsi="Times New Roman" w:cs="Times New Roman"/>
        </w:rPr>
        <w:t>.</w:t>
      </w:r>
      <w:r w:rsidRPr="00F816E5">
        <w:rPr>
          <w:rFonts w:ascii="Times New Roman" w:hAnsi="Times New Roman" w:cs="Times New Roman"/>
        </w:rPr>
        <w:t xml:space="preserve"> </w:t>
      </w:r>
    </w:p>
    <w:p w14:paraId="7A0272A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6. sor: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értelmében a megszűnt tevékenység IFRS-ek szerint külön kimutatott bevételét és ráfordításait is figyelembe kell venni a helyi iparűzési adó alapjának számítása során. E sor szolgál a megszűnt tevékenység anyagköltségének. </w:t>
      </w:r>
    </w:p>
    <w:p w14:paraId="4AF52B7D"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V. Közvetített szolgáltatások értéke </w:t>
      </w:r>
    </w:p>
    <w:p w14:paraId="3A922484"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 sor: </w:t>
      </w:r>
      <w:r w:rsidRPr="00F816E5">
        <w:rPr>
          <w:rFonts w:ascii="Times New Roman" w:hAnsi="Times New Roman" w:cs="Times New Roman"/>
        </w:rPr>
        <w:t xml:space="preserve">E sor szolgál a közvetített szolgáltatások értéke összegének kimutatására, a nyomtatványon jelölt képlet szerint. </w:t>
      </w:r>
    </w:p>
    <w:p w14:paraId="138FA81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 sor: </w:t>
      </w:r>
      <w:r w:rsidRPr="00F816E5">
        <w:rPr>
          <w:rFonts w:ascii="Times New Roman" w:hAnsi="Times New Roman" w:cs="Times New Roman"/>
        </w:rPr>
        <w:t xml:space="preserve">Az IFRS-ek fogalmi rendjében a nem ügynökként végzett, egyébként – a </w:t>
      </w:r>
      <w:proofErr w:type="spellStart"/>
      <w:r w:rsidRPr="00F816E5">
        <w:rPr>
          <w:rFonts w:ascii="Times New Roman" w:hAnsi="Times New Roman" w:cs="Times New Roman"/>
        </w:rPr>
        <w:t>Htv</w:t>
      </w:r>
      <w:proofErr w:type="spellEnd"/>
      <w:r w:rsidRPr="00F816E5">
        <w:rPr>
          <w:rFonts w:ascii="Times New Roman" w:hAnsi="Times New Roman" w:cs="Times New Roman"/>
        </w:rPr>
        <w:t>. 52.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40. pontja alapján – közvetített szolgáltatások értékének minősülő érték feltüntetésére szolgál. </w:t>
      </w:r>
    </w:p>
    <w:p w14:paraId="092FF61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3. </w:t>
      </w:r>
      <w:r w:rsidRPr="00F816E5">
        <w:rPr>
          <w:rFonts w:ascii="Times New Roman" w:hAnsi="Times New Roman" w:cs="Times New Roman"/>
        </w:rPr>
        <w:t xml:space="preserve">Ha az IFRS-ek szerinti ügynöki értékesítésnek minősül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szerint egyébként közvetített szolgáltatásnak minősülő ügylet és ennek kapcsán az adóköteles bevételt is növelni kell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40/C. §-a (2) bekezdésének e) pontja szerint, akkor a közvetített szolgáltatás bekerülési értéke növeli azt az összeget, amelyet az IFRS-ek alkalmazása és a magyar számviteli szabályok szerint is közvetített szolgáltatások értékének kell tekinteni. </w:t>
      </w:r>
    </w:p>
    <w:p w14:paraId="1000764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4. sor: </w:t>
      </w:r>
      <w:r w:rsidRPr="00F816E5">
        <w:rPr>
          <w:rFonts w:ascii="Times New Roman" w:hAnsi="Times New Roman" w:cs="Times New Roman"/>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 </w:t>
      </w:r>
    </w:p>
    <w:p w14:paraId="7CC60B7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5. sor: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 </w:t>
      </w:r>
    </w:p>
    <w:p w14:paraId="54B271E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VI. Alvállalkozói teljesítések értéke </w:t>
      </w:r>
    </w:p>
    <w:p w14:paraId="5CC8820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 sor: </w:t>
      </w:r>
      <w:r w:rsidRPr="00F816E5">
        <w:rPr>
          <w:rFonts w:ascii="Times New Roman" w:hAnsi="Times New Roman" w:cs="Times New Roman"/>
        </w:rPr>
        <w:t xml:space="preserve">E sor szolgál az alvállalkozói teljesítések értéke összegének kimutatására. Tekintettel arra, hogy sem az IFRS-ek, sem a </w:t>
      </w:r>
      <w:proofErr w:type="spellStart"/>
      <w:r w:rsidRPr="00F816E5">
        <w:rPr>
          <w:rFonts w:ascii="Times New Roman" w:hAnsi="Times New Roman" w:cs="Times New Roman"/>
        </w:rPr>
        <w:t>Htv</w:t>
      </w:r>
      <w:proofErr w:type="spellEnd"/>
      <w:r w:rsidRPr="00F816E5">
        <w:rPr>
          <w:rFonts w:ascii="Times New Roman" w:hAnsi="Times New Roman" w:cs="Times New Roman"/>
        </w:rPr>
        <w:t>. IFRS-t alkalmazó adóalanyokra vonatkozó 40/B-40/M §-</w:t>
      </w:r>
      <w:proofErr w:type="spellStart"/>
      <w:r w:rsidRPr="00F816E5">
        <w:rPr>
          <w:rFonts w:ascii="Times New Roman" w:hAnsi="Times New Roman" w:cs="Times New Roman"/>
        </w:rPr>
        <w:t>ai</w:t>
      </w:r>
      <w:proofErr w:type="spellEnd"/>
      <w:r w:rsidRPr="00F816E5">
        <w:rPr>
          <w:rFonts w:ascii="Times New Roman" w:hAnsi="Times New Roman" w:cs="Times New Roman"/>
        </w:rPr>
        <w:t xml:space="preserve"> nem fogalmaznak meg attól eltérő definíciót, az IFRS-t </w:t>
      </w:r>
      <w:proofErr w:type="spellStart"/>
      <w:r w:rsidRPr="00F816E5">
        <w:rPr>
          <w:rFonts w:ascii="Times New Roman" w:hAnsi="Times New Roman" w:cs="Times New Roman"/>
        </w:rPr>
        <w:t>alklmazók</w:t>
      </w:r>
      <w:proofErr w:type="spellEnd"/>
      <w:r w:rsidRPr="00F816E5">
        <w:rPr>
          <w:rFonts w:ascii="Times New Roman" w:hAnsi="Times New Roman" w:cs="Times New Roman"/>
        </w:rPr>
        <w:t xml:space="preserve"> esetén is a </w:t>
      </w:r>
      <w:proofErr w:type="spellStart"/>
      <w:r w:rsidRPr="00F816E5">
        <w:rPr>
          <w:rFonts w:ascii="Times New Roman" w:hAnsi="Times New Roman" w:cs="Times New Roman"/>
        </w:rPr>
        <w:t>Htv</w:t>
      </w:r>
      <w:proofErr w:type="spellEnd"/>
      <w:r w:rsidRPr="00F816E5">
        <w:rPr>
          <w:rFonts w:ascii="Times New Roman" w:hAnsi="Times New Roman" w:cs="Times New Roman"/>
        </w:rPr>
        <w:t>. 52.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32. pontjában meghatározott érték tekintendő az alvállalkozói teljesítések értékének azzal, hogy nem minősül alvállalkozói teljesítések értékének az az érték, mellyel a vállalkozó a 40/F. § vagy a 40/G. § vagy a 40/H. § alapján eladott áruk beszerzési értéke vagy anyagköltség vagy közvetített szolgáltatások értéke címén az adó alapját csökkentette. </w:t>
      </w:r>
    </w:p>
    <w:p w14:paraId="13325CC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 sor: </w:t>
      </w: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w:t>
      </w:r>
      <w:proofErr w:type="spellStart"/>
      <w:r w:rsidRPr="00F816E5">
        <w:rPr>
          <w:rFonts w:ascii="Times New Roman" w:hAnsi="Times New Roman" w:cs="Times New Roman"/>
        </w:rPr>
        <w:t>Htv</w:t>
      </w:r>
      <w:proofErr w:type="spellEnd"/>
      <w:r w:rsidRPr="00F816E5">
        <w:rPr>
          <w:rFonts w:ascii="Times New Roman" w:hAnsi="Times New Roman" w:cs="Times New Roman"/>
        </w:rPr>
        <w:t xml:space="preserve">. 52. § 32. pont] egyaránt vonatkozik a könyveiket az IFRS-ek szerinti, illetve a magyar számviteli törvény szerint vezető vállalkozásokra. </w:t>
      </w:r>
    </w:p>
    <w:p w14:paraId="0E1F1F2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lastRenderedPageBreak/>
        <w:t xml:space="preserve">3. sor: </w:t>
      </w:r>
      <w:r w:rsidRPr="00F816E5">
        <w:rPr>
          <w:rFonts w:ascii="Times New Roman" w:hAnsi="Times New Roman" w:cs="Times New Roman"/>
        </w:rPr>
        <w:t xml:space="preserve">Itt kell szerepeltetni a megszűnt tevékenységből származó alvállalkozói teljesítések értéke összegét. </w:t>
      </w:r>
    </w:p>
    <w:p w14:paraId="5AFA1C1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VII. Áttérési különbözet </w:t>
      </w:r>
    </w:p>
    <w:p w14:paraId="481475CC" w14:textId="77777777" w:rsidR="00F816E5" w:rsidRPr="00F816E5" w:rsidRDefault="00F816E5" w:rsidP="00F816E5">
      <w:pPr>
        <w:jc w:val="both"/>
        <w:rPr>
          <w:rFonts w:ascii="Times New Roman" w:hAnsi="Times New Roman" w:cs="Times New Roman"/>
        </w:rPr>
      </w:pPr>
    </w:p>
    <w:p w14:paraId="53F7EBF9"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Egyes tranzakciókból származó bevételeket a magyar számvitel és az IFRS-ek eltérő időpontokban rendelnek figyelembe venni. Ennek megfelelően </w:t>
      </w:r>
      <w:proofErr w:type="gramStart"/>
      <w:r w:rsidRPr="00F816E5">
        <w:rPr>
          <w:rFonts w:ascii="Times New Roman" w:hAnsi="Times New Roman" w:cs="Times New Roman"/>
        </w:rPr>
        <w:t>egyes esetekben</w:t>
      </w:r>
      <w:proofErr w:type="gramEnd"/>
      <w:r w:rsidRPr="00F816E5">
        <w:rPr>
          <w:rFonts w:ascii="Times New Roman" w:hAnsi="Times New Roman" w:cs="Times New Roman"/>
        </w:rPr>
        <w:t xml:space="preserve"> bizonyos ügyletek adóterhe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valamelyikében bevétel lett volna, így az áttérés adóévében vagy azt követően bevételként már nem jelenik meg. Ugyanígy a bevétel kétszeres adóztatása is előállhatna, ha az adott tétel a magyar számvitel szerint az áttérés évét megelőzően, az IFRS-ek szerint pedig az áttérés adóévében vagy azt követően jelenik meg a bevételek között. </w:t>
      </w:r>
    </w:p>
    <w:p w14:paraId="692499A1"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E jelenség kiküszöbölésére a </w:t>
      </w:r>
      <w:proofErr w:type="spellStart"/>
      <w:r w:rsidRPr="00F816E5">
        <w:rPr>
          <w:rFonts w:ascii="Times New Roman" w:hAnsi="Times New Roman" w:cs="Times New Roman"/>
        </w:rPr>
        <w:t>Htv</w:t>
      </w:r>
      <w:proofErr w:type="spellEnd"/>
      <w:r w:rsidRPr="00F816E5">
        <w:rPr>
          <w:rFonts w:ascii="Times New Roman" w:hAnsi="Times New Roman" w:cs="Times New Roman"/>
        </w:rPr>
        <w:t>. 40/J.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(1) bekezdése megteremti áttérési különbözet jogintézményét, melynek összegét e pont alatt kell levezetni. </w:t>
      </w:r>
    </w:p>
    <w:p w14:paraId="3C269E17"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Az e pont alatti sorokat csak az áttérés adóévében kell kitölteni. </w:t>
      </w:r>
    </w:p>
    <w:p w14:paraId="308BA1B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 sor: </w:t>
      </w:r>
      <w:r w:rsidRPr="00F816E5">
        <w:rPr>
          <w:rFonts w:ascii="Times New Roman" w:hAnsi="Times New Roman" w:cs="Times New Roman"/>
        </w:rPr>
        <w:t xml:space="preserve">Az 1. és 2. sorban szereplő értékek összege adja az áttérési különbözetet, melyet ebben a sorban kell feltüntetni. Az itt szereplő érték előjele lehet pozitív és negatív is. Negatív értékű áttérési különbözet esetén a negatív előjelet is fel kell tüntetni. Az itt szereplő értéket kell átvezetni a </w:t>
      </w:r>
      <w:proofErr w:type="spellStart"/>
      <w:r w:rsidRPr="00F816E5">
        <w:rPr>
          <w:rFonts w:ascii="Times New Roman" w:hAnsi="Times New Roman" w:cs="Times New Roman"/>
        </w:rPr>
        <w:t>Főlap</w:t>
      </w:r>
      <w:proofErr w:type="spellEnd"/>
      <w:r w:rsidRPr="00F816E5">
        <w:rPr>
          <w:rFonts w:ascii="Times New Roman" w:hAnsi="Times New Roman" w:cs="Times New Roman"/>
        </w:rPr>
        <w:t xml:space="preserve"> VII. pontjának 8. sorába. </w:t>
      </w:r>
    </w:p>
    <w:p w14:paraId="77C79649"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2. sor</w:t>
      </w:r>
      <w:r w:rsidRPr="00F816E5">
        <w:rPr>
          <w:rFonts w:ascii="Times New Roman" w:hAnsi="Times New Roman" w:cs="Times New Roman"/>
        </w:rPr>
        <w:t xml:space="preserve">: Itt kell feltüntetni az áttérési különbözet azon elemeinek összegét, melyek az áttérés adóévének adóalapját növelik. Ez az érték megegyezik a 2.1. és 2.2. sorokban szereplő értékek összegével </w:t>
      </w:r>
    </w:p>
    <w:p w14:paraId="3EDD603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2.1. sor: </w:t>
      </w:r>
      <w:r w:rsidRPr="00F816E5">
        <w:rPr>
          <w:rFonts w:ascii="Times New Roman" w:hAnsi="Times New Roman" w:cs="Times New Roman"/>
        </w:rPr>
        <w:t xml:space="preserve">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megfelelő elszámolása esetén - az áttérés adóévében vagy azt követően a helyi iparűzési alapját növelné. </w:t>
      </w:r>
    </w:p>
    <w:p w14:paraId="4DBFDA0B"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2.2. sor: </w:t>
      </w:r>
      <w:r w:rsidRPr="00F816E5">
        <w:rPr>
          <w:rFonts w:ascii="Times New Roman" w:hAnsi="Times New Roman" w:cs="Times New Roman"/>
        </w:rPr>
        <w:t xml:space="preserve">Az áttérés adóévét megelőző bármely adóévben figyelembe vett olyan nettó árbevétel-csökkentő tényezők összegét kell ebben a sorban feltüntetni, melyek az IFRS-ek alkalmazásával az áttérés adóévében vagy az azt követő bármely adóévben ismételten adóalap-csökkentő tényezőként jelennek meg, de ha a vállalkozó nem tért volna át az IFRS-ek alkalmazására, e tételek azok megfelelő elszámolása esetén nem csökkentenék a helyi iparűzési alapját. </w:t>
      </w:r>
    </w:p>
    <w:p w14:paraId="541CB235"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3. sor: </w:t>
      </w:r>
      <w:r w:rsidRPr="00F816E5">
        <w:rPr>
          <w:rFonts w:ascii="Times New Roman" w:hAnsi="Times New Roman" w:cs="Times New Roman"/>
        </w:rPr>
        <w:t xml:space="preserve">Itt kell feltüntetni az áttérési különbözet azon elemeinek összegét, melyek az áttérés adóévének adóalapját csökkentik. Ez az érték megegyezik a 3.1. és 3.2. sorokban szereplő értékek összegév. </w:t>
      </w:r>
    </w:p>
    <w:p w14:paraId="6BED8FC4"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3</w:t>
      </w:r>
      <w:r w:rsidRPr="00F816E5">
        <w:rPr>
          <w:rFonts w:ascii="Times New Roman" w:hAnsi="Times New Roman" w:cs="Times New Roman"/>
        </w:rPr>
        <w:t xml:space="preserve">.1.sor 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 </w:t>
      </w:r>
    </w:p>
    <w:p w14:paraId="13B13D5B"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3.2. </w:t>
      </w:r>
      <w:proofErr w:type="gramStart"/>
      <w:r w:rsidRPr="00F816E5">
        <w:rPr>
          <w:rFonts w:ascii="Times New Roman" w:hAnsi="Times New Roman" w:cs="Times New Roman"/>
          <w:b/>
          <w:bCs/>
        </w:rPr>
        <w:t>sor :</w:t>
      </w:r>
      <w:proofErr w:type="gramEnd"/>
      <w:r w:rsidRPr="00F816E5">
        <w:rPr>
          <w:rFonts w:ascii="Times New Roman" w:hAnsi="Times New Roman" w:cs="Times New Roman"/>
          <w:b/>
          <w:bCs/>
        </w:rPr>
        <w:t xml:space="preserve"> </w:t>
      </w:r>
      <w:r w:rsidRPr="00F816E5">
        <w:rPr>
          <w:rFonts w:ascii="Times New Roman" w:hAnsi="Times New Roman" w:cs="Times New Roman"/>
        </w:rPr>
        <w:t xml:space="preserve">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árbevétel-csökkentő tényezőnek minősülnének. </w:t>
      </w:r>
    </w:p>
    <w:p w14:paraId="118B75F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lastRenderedPageBreak/>
        <w:t xml:space="preserve">VIII. Áttérési különbözet az IFRS-ek számviteli politika változásakor </w:t>
      </w:r>
    </w:p>
    <w:p w14:paraId="2E388CFF" w14:textId="77777777" w:rsidR="00F816E5" w:rsidRPr="00F816E5" w:rsidRDefault="00F816E5" w:rsidP="00F816E5">
      <w:pPr>
        <w:jc w:val="both"/>
        <w:rPr>
          <w:rFonts w:ascii="Times New Roman" w:hAnsi="Times New Roman" w:cs="Times New Roman"/>
        </w:rPr>
      </w:pPr>
    </w:p>
    <w:p w14:paraId="4A85E26F"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Új IFRS standardok hatályba lépése vagy a számviteli politika egyéb okból történő változása miatt előállhat olyan helyzet, hogy a gazdálkodó egység a korábbi számviteli politikához képest eltérő időpontban számolja el a bevételt. Ezért a </w:t>
      </w:r>
      <w:proofErr w:type="spellStart"/>
      <w:r w:rsidRPr="00F816E5">
        <w:rPr>
          <w:rFonts w:ascii="Times New Roman" w:hAnsi="Times New Roman" w:cs="Times New Roman"/>
        </w:rPr>
        <w:t>Htv</w:t>
      </w:r>
      <w:proofErr w:type="spellEnd"/>
      <w:r w:rsidRPr="00F816E5">
        <w:rPr>
          <w:rFonts w:ascii="Times New Roman" w:hAnsi="Times New Roman" w:cs="Times New Roman"/>
        </w:rPr>
        <w:t>. 40/J.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(3) bekezdése az ilyen esetekre is áttérési különbözetet fogalmaz meg. </w:t>
      </w:r>
    </w:p>
    <w:p w14:paraId="0D4CA753"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A VIII. és VII. pont egyidejűleg nem tölthető ki. </w:t>
      </w:r>
    </w:p>
    <w:p w14:paraId="50BBDD5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1. sor: </w:t>
      </w:r>
      <w:r w:rsidRPr="00F816E5">
        <w:rPr>
          <w:rFonts w:ascii="Times New Roman" w:hAnsi="Times New Roman" w:cs="Times New Roman"/>
        </w:rPr>
        <w:t xml:space="preserve">A 2. és 3. sorban szereplő értékek összege adja az áttérési különbözetet, melyet ebben a sorban kell feltüntetni. Az itt szereplő érték előjele lehet pozitív és negatív is. Negatív értékű áttérési különbözet esetén a negatív előjelet is fel kell tüntetni. Az itt szereplő értéket kell átvezetni a </w:t>
      </w:r>
      <w:proofErr w:type="spellStart"/>
      <w:r w:rsidRPr="00F816E5">
        <w:rPr>
          <w:rFonts w:ascii="Times New Roman" w:hAnsi="Times New Roman" w:cs="Times New Roman"/>
        </w:rPr>
        <w:t>Főlap</w:t>
      </w:r>
      <w:proofErr w:type="spellEnd"/>
      <w:r w:rsidRPr="00F816E5">
        <w:rPr>
          <w:rFonts w:ascii="Times New Roman" w:hAnsi="Times New Roman" w:cs="Times New Roman"/>
        </w:rPr>
        <w:t xml:space="preserve"> VII. pontjának 8. sorába. </w:t>
      </w:r>
    </w:p>
    <w:p w14:paraId="52262ED0"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 sor: </w:t>
      </w:r>
      <w:r w:rsidRPr="00F816E5">
        <w:rPr>
          <w:rFonts w:ascii="Times New Roman" w:hAnsi="Times New Roman" w:cs="Times New Roman"/>
        </w:rPr>
        <w:t xml:space="preserve">Itt kell feltüntetni az áttérési különbözet azon elemeinek összegét, melyek az áttérés adóévének adóalapját növelik. Ez az érték megegyezik a 2.1. és 2.2. sorokban szereplő értékek összegével </w:t>
      </w:r>
    </w:p>
    <w:p w14:paraId="1DDEB8DB"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2.1. sor: </w:t>
      </w:r>
      <w:r w:rsidRPr="00F816E5">
        <w:rPr>
          <w:rFonts w:ascii="Times New Roman" w:hAnsi="Times New Roman" w:cs="Times New Roman"/>
        </w:rPr>
        <w:t xml:space="preserve">Itt kell feltüntetni azt az összeget, melyet a vállalkozó az IFRS-ek alkalmazására való áttérést követően, de a számviteli politika változása előtt még nem számolt el bevételként (mert annak elszámolása a számviteli politika változása utáni időpontra esetett volna), azonban új számviteli politika alapján a jövőben sem fog bevételt elszámolni a vállalkozó (mert az új számviteli politika szerint egy, a számviteli politika változása előtti időponthoz kötődik a bevétel-elszámolás). </w:t>
      </w:r>
    </w:p>
    <w:p w14:paraId="0466747E"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2.2. sor: </w:t>
      </w:r>
      <w:r w:rsidRPr="00F816E5">
        <w:rPr>
          <w:rFonts w:ascii="Times New Roman" w:hAnsi="Times New Roman" w:cs="Times New Roman"/>
        </w:rPr>
        <w:t xml:space="preserve">Itt kell feltüntetni azon költségek, ráfordítások összegét, amelyet a számviteli politika változást megelőző és az azt követő időszakban is nettó árbevételt csökkentő tételként lehet figyelembe venni a vállalkozó könyveiben. </w:t>
      </w:r>
    </w:p>
    <w:p w14:paraId="698FAB76"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3. sor: </w:t>
      </w:r>
      <w:r w:rsidRPr="00F816E5">
        <w:rPr>
          <w:rFonts w:ascii="Times New Roman" w:hAnsi="Times New Roman" w:cs="Times New Roman"/>
        </w:rPr>
        <w:t xml:space="preserve">Itt kell feltüntetni az áttérési különbözet azon elemeinek összegét, melyek az áttérés adóévének adóalapját csökkentik. Ez az érték megegyezik a 3.1. és 3.2. sorokban szereplő értékek összegével. </w:t>
      </w:r>
    </w:p>
    <w:p w14:paraId="47B1B5B8"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b/>
          <w:bCs/>
        </w:rPr>
        <w:t xml:space="preserve">3.1. sor: </w:t>
      </w:r>
      <w:r w:rsidRPr="00F816E5">
        <w:rPr>
          <w:rFonts w:ascii="Times New Roman" w:hAnsi="Times New Roman" w:cs="Times New Roman"/>
        </w:rPr>
        <w:t xml:space="preserve">Itt kell feltüntetni azt az összeget, amely a számviteli politika változását megelőző és követő időszakban is adóköteles bevételnek minősül. </w:t>
      </w:r>
    </w:p>
    <w:p w14:paraId="0795243F" w14:textId="77777777" w:rsidR="00F816E5" w:rsidRDefault="00F816E5" w:rsidP="00F816E5">
      <w:pPr>
        <w:jc w:val="both"/>
        <w:rPr>
          <w:rFonts w:ascii="Times New Roman" w:hAnsi="Times New Roman" w:cs="Times New Roman"/>
        </w:rPr>
      </w:pPr>
      <w:r w:rsidRPr="00F816E5">
        <w:rPr>
          <w:rFonts w:ascii="Times New Roman" w:hAnsi="Times New Roman" w:cs="Times New Roman"/>
          <w:b/>
          <w:bCs/>
        </w:rPr>
        <w:t xml:space="preserve">3.2. sor: </w:t>
      </w:r>
      <w:r w:rsidRPr="00F816E5">
        <w:rPr>
          <w:rFonts w:ascii="Times New Roman" w:hAnsi="Times New Roman" w:cs="Times New Roman"/>
        </w:rPr>
        <w:t xml:space="preserve">Itt kell feltüntetni azon annak a ráfordítások az összegét, melyet a vállalkozó kizárólag az elszámolás időpontjának a számviteli politika változására visszavezethető módosulása miatt nem vehet figyelembe sem számviteli politika változását megelőző, sem az azt követő időszakban nettó árbevételt vagy bevételt csökkentő tételként. </w:t>
      </w:r>
    </w:p>
    <w:p w14:paraId="7F9C348A" w14:textId="77777777" w:rsidR="00C938D8" w:rsidRPr="00F816E5" w:rsidRDefault="00C938D8" w:rsidP="00F816E5">
      <w:pPr>
        <w:jc w:val="both"/>
        <w:rPr>
          <w:rFonts w:ascii="Times New Roman" w:hAnsi="Times New Roman" w:cs="Times New Roman"/>
        </w:rPr>
      </w:pPr>
    </w:p>
    <w:p w14:paraId="2698800E" w14:textId="77777777" w:rsidR="00F756EE" w:rsidRDefault="00F756EE" w:rsidP="00F756EE">
      <w:pPr>
        <w:pStyle w:val="Cmsor2"/>
        <w:rPr>
          <w:rFonts w:ascii="Times New Roman" w:eastAsia="Times New Roman" w:hAnsi="Times New Roman" w:cs="Times New Roman"/>
          <w:b/>
          <w:color w:val="auto"/>
          <w:sz w:val="44"/>
          <w:szCs w:val="44"/>
          <w:lang w:eastAsia="hu-HU"/>
        </w:rPr>
      </w:pPr>
      <w:bookmarkStart w:id="25" w:name="_Toc514079481"/>
      <w:r w:rsidRPr="00F816E5">
        <w:rPr>
          <w:rFonts w:ascii="Times New Roman" w:eastAsia="Times New Roman" w:hAnsi="Times New Roman" w:cs="Times New Roman"/>
          <w:b/>
          <w:color w:val="auto"/>
          <w:sz w:val="44"/>
          <w:szCs w:val="44"/>
          <w:lang w:eastAsia="hu-HU"/>
        </w:rPr>
        <w:t>„</w:t>
      </w:r>
      <w:r>
        <w:rPr>
          <w:rFonts w:ascii="Times New Roman" w:eastAsia="Times New Roman" w:hAnsi="Times New Roman" w:cs="Times New Roman"/>
          <w:b/>
          <w:color w:val="auto"/>
          <w:sz w:val="44"/>
          <w:szCs w:val="44"/>
          <w:lang w:eastAsia="hu-HU"/>
        </w:rPr>
        <w:t>J</w:t>
      </w:r>
      <w:r w:rsidRPr="00F816E5">
        <w:rPr>
          <w:rFonts w:ascii="Times New Roman" w:eastAsia="Times New Roman" w:hAnsi="Times New Roman" w:cs="Times New Roman"/>
          <w:b/>
          <w:color w:val="auto"/>
          <w:sz w:val="44"/>
          <w:szCs w:val="44"/>
          <w:lang w:eastAsia="hu-HU"/>
        </w:rPr>
        <w:t>" JELŰ BETÉTLAP</w:t>
      </w:r>
      <w:bookmarkEnd w:id="25"/>
    </w:p>
    <w:p w14:paraId="43755E8B" w14:textId="77777777" w:rsidR="00F756EE" w:rsidRDefault="00F756EE" w:rsidP="00F816E5">
      <w:pPr>
        <w:jc w:val="both"/>
        <w:rPr>
          <w:rFonts w:ascii="Times New Roman" w:hAnsi="Times New Roman" w:cs="Times New Roman"/>
        </w:rPr>
      </w:pPr>
    </w:p>
    <w:p w14:paraId="08B8E2F3"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t xml:space="preserve">A </w:t>
      </w:r>
      <w:proofErr w:type="spellStart"/>
      <w:r w:rsidRPr="00F816E5">
        <w:rPr>
          <w:rFonts w:ascii="Times New Roman" w:hAnsi="Times New Roman" w:cs="Times New Roman"/>
        </w:rPr>
        <w:t>Htv</w:t>
      </w:r>
      <w:proofErr w:type="spellEnd"/>
      <w:r w:rsidRPr="00F816E5">
        <w:rPr>
          <w:rFonts w:ascii="Times New Roman" w:hAnsi="Times New Roman" w:cs="Times New Roman"/>
        </w:rPr>
        <w:t>. 41. §-</w:t>
      </w:r>
      <w:proofErr w:type="spellStart"/>
      <w:r w:rsidRPr="00F816E5">
        <w:rPr>
          <w:rFonts w:ascii="Times New Roman" w:hAnsi="Times New Roman" w:cs="Times New Roman"/>
        </w:rPr>
        <w:t>ának</w:t>
      </w:r>
      <w:proofErr w:type="spellEnd"/>
      <w:r w:rsidRPr="00F816E5">
        <w:rPr>
          <w:rFonts w:ascii="Times New Roman" w:hAnsi="Times New Roman" w:cs="Times New Roman"/>
        </w:rPr>
        <w:t xml:space="preserve">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 E szabály vonatkozik a családi gazdaságokra, a családi gazdaság tagjaira is. </w:t>
      </w:r>
    </w:p>
    <w:p w14:paraId="37E73FB2" w14:textId="77777777" w:rsidR="00F816E5" w:rsidRPr="00F816E5" w:rsidRDefault="00F816E5" w:rsidP="00F816E5">
      <w:pPr>
        <w:jc w:val="both"/>
        <w:rPr>
          <w:rFonts w:ascii="Times New Roman" w:hAnsi="Times New Roman" w:cs="Times New Roman"/>
        </w:rPr>
      </w:pPr>
      <w:r w:rsidRPr="00F816E5">
        <w:rPr>
          <w:rFonts w:ascii="Times New Roman" w:hAnsi="Times New Roman" w:cs="Times New Roman"/>
        </w:rPr>
        <w:lastRenderedPageBreak/>
        <w:t xml:space="preserve">Az </w:t>
      </w:r>
      <w:r w:rsidRPr="00F816E5">
        <w:rPr>
          <w:rFonts w:ascii="Times New Roman" w:hAnsi="Times New Roman" w:cs="Times New Roman"/>
          <w:b/>
          <w:bCs/>
        </w:rPr>
        <w:t xml:space="preserve">I. pont </w:t>
      </w:r>
      <w:r w:rsidRPr="00F816E5">
        <w:rPr>
          <w:rFonts w:ascii="Times New Roman" w:hAnsi="Times New Roman" w:cs="Times New Roman"/>
        </w:rPr>
        <w:t xml:space="preserve">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 </w:t>
      </w:r>
    </w:p>
    <w:p w14:paraId="3D836B14" w14:textId="77777777" w:rsidR="00F816E5" w:rsidRDefault="00F816E5" w:rsidP="00F816E5">
      <w:pPr>
        <w:jc w:val="both"/>
        <w:rPr>
          <w:rFonts w:ascii="Times New Roman" w:hAnsi="Times New Roman" w:cs="Times New Roman"/>
        </w:rPr>
      </w:pPr>
      <w:r w:rsidRPr="00F816E5">
        <w:rPr>
          <w:rFonts w:ascii="Times New Roman" w:hAnsi="Times New Roman" w:cs="Times New Roman"/>
          <w:b/>
          <w:bCs/>
        </w:rPr>
        <w:t xml:space="preserve">A II. pont első részében </w:t>
      </w:r>
      <w:r w:rsidRPr="00F816E5">
        <w:rPr>
          <w:rFonts w:ascii="Times New Roman" w:hAnsi="Times New Roman" w:cs="Times New Roman"/>
        </w:rPr>
        <w:t xml:space="preserve">kell rögzíteni az adószámmal rendelkező mezőgazdasági őstermelő, családi gazdálkodó adóalany nevét, adószámát. Ő az, aki a közös őstermelői tevékenység a családi gazdaságban folytatott tevékenység után bevallja az iparűzési adót. </w:t>
      </w:r>
    </w:p>
    <w:p w14:paraId="75AFA8D1" w14:textId="77777777" w:rsidR="00C47C78" w:rsidRDefault="00C47C78" w:rsidP="00F816E5">
      <w:pPr>
        <w:jc w:val="both"/>
        <w:rPr>
          <w:rFonts w:ascii="Times New Roman" w:hAnsi="Times New Roman" w:cs="Times New Roman"/>
        </w:rPr>
      </w:pPr>
      <w:r>
        <w:rPr>
          <w:rFonts w:ascii="Times New Roman" w:hAnsi="Times New Roman" w:cs="Times New Roman"/>
        </w:rPr>
        <w:t>Az űrlap bal oldalán megjelenő ikonsor segítségével rögzíthetők az adóalanyok neve, adóazonosító jele.</w:t>
      </w:r>
    </w:p>
    <w:p w14:paraId="6EEC4FDC" w14:textId="77777777" w:rsidR="00C47C78" w:rsidRDefault="00C47C78" w:rsidP="00C47C78">
      <w:pPr>
        <w:jc w:val="center"/>
        <w:rPr>
          <w:rFonts w:ascii="Times New Roman" w:hAnsi="Times New Roman" w:cs="Times New Roman"/>
        </w:rPr>
      </w:pPr>
      <w:r>
        <w:rPr>
          <w:noProof/>
        </w:rPr>
        <w:drawing>
          <wp:inline distT="0" distB="0" distL="0" distR="0" wp14:anchorId="1D18D53B" wp14:editId="5CB90BD4">
            <wp:extent cx="4608830" cy="3131744"/>
            <wp:effectExtent l="0" t="0" r="127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3470" cy="3148487"/>
                    </a:xfrm>
                    <a:prstGeom prst="rect">
                      <a:avLst/>
                    </a:prstGeom>
                  </pic:spPr>
                </pic:pic>
              </a:graphicData>
            </a:graphic>
          </wp:inline>
        </w:drawing>
      </w:r>
    </w:p>
    <w:p w14:paraId="7AC0A786" w14:textId="77777777" w:rsidR="00C47C78" w:rsidRPr="00F816E5" w:rsidRDefault="00C47C78" w:rsidP="00C47C78">
      <w:pPr>
        <w:jc w:val="center"/>
        <w:rPr>
          <w:rFonts w:ascii="Times New Roman" w:hAnsi="Times New Roman" w:cs="Times New Roman"/>
        </w:rPr>
      </w:pPr>
      <w:r>
        <w:rPr>
          <w:rFonts w:ascii="Times New Roman" w:hAnsi="Times New Roman" w:cs="Times New Roman"/>
        </w:rPr>
        <w:t>Sorok kezelése az űrlapon</w:t>
      </w:r>
    </w:p>
    <w:sectPr w:rsidR="00C47C78" w:rsidRPr="00F81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20B5"/>
    <w:multiLevelType w:val="hybridMultilevel"/>
    <w:tmpl w:val="E64ECC6E"/>
    <w:lvl w:ilvl="0" w:tplc="FF8428D0">
      <w:start w:val="1"/>
      <w:numFmt w:val="bullet"/>
      <w:lvlText w:val="−"/>
      <w:lvlJc w:val="left"/>
      <w:pPr>
        <w:ind w:left="360" w:hanging="360"/>
      </w:pPr>
      <w:rPr>
        <w:rFonts w:ascii="Times New Roman" w:hAnsi="Times New Roman" w:cs="Times New Roman" w:hint="default"/>
        <w:sz w:val="20"/>
        <w:szCs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26151A2B"/>
    <w:multiLevelType w:val="hybridMultilevel"/>
    <w:tmpl w:val="B64E56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A84403F"/>
    <w:multiLevelType w:val="hybridMultilevel"/>
    <w:tmpl w:val="F970CFFA"/>
    <w:lvl w:ilvl="0" w:tplc="FF8428D0">
      <w:start w:val="1"/>
      <w:numFmt w:val="bullet"/>
      <w:lvlText w:val="−"/>
      <w:lvlJc w:val="left"/>
      <w:pPr>
        <w:ind w:left="720" w:hanging="360"/>
      </w:pPr>
      <w:rPr>
        <w:rFonts w:ascii="Times New Roman" w:hAnsi="Times New Roman" w:cs="Times New Roman" w:hint="default"/>
        <w:sz w:val="20"/>
        <w:szCs w:val="2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2286749"/>
    <w:multiLevelType w:val="hybridMultilevel"/>
    <w:tmpl w:val="5AB67ED4"/>
    <w:lvl w:ilvl="0" w:tplc="FF8428D0">
      <w:start w:val="1"/>
      <w:numFmt w:val="bullet"/>
      <w:lvlText w:val="−"/>
      <w:lvlJc w:val="left"/>
      <w:pPr>
        <w:ind w:left="720" w:hanging="360"/>
      </w:pPr>
      <w:rPr>
        <w:rFonts w:ascii="Times New Roman" w:hAnsi="Times New Roman" w:cs="Times New Roman"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C8448A3"/>
    <w:multiLevelType w:val="hybridMultilevel"/>
    <w:tmpl w:val="CCE8552E"/>
    <w:lvl w:ilvl="0" w:tplc="FF8428D0">
      <w:start w:val="1"/>
      <w:numFmt w:val="bullet"/>
      <w:lvlText w:val="−"/>
      <w:lvlJc w:val="left"/>
      <w:pPr>
        <w:ind w:left="360" w:hanging="360"/>
      </w:pPr>
      <w:rPr>
        <w:rFonts w:ascii="Times New Roman" w:hAnsi="Times New Roman" w:cs="Times New Roman" w:hint="default"/>
        <w:sz w:val="20"/>
        <w:szCs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48774EEC"/>
    <w:multiLevelType w:val="hybridMultilevel"/>
    <w:tmpl w:val="1406AB20"/>
    <w:lvl w:ilvl="0" w:tplc="FF8428D0">
      <w:start w:val="1"/>
      <w:numFmt w:val="bullet"/>
      <w:lvlText w:val="−"/>
      <w:lvlJc w:val="left"/>
      <w:pPr>
        <w:ind w:left="360" w:hanging="360"/>
      </w:pPr>
      <w:rPr>
        <w:rFonts w:ascii="Times New Roman" w:hAnsi="Times New Roman" w:cs="Times New Roman" w:hint="default"/>
        <w:sz w:val="20"/>
        <w:szCs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4AF30F17"/>
    <w:multiLevelType w:val="hybridMultilevel"/>
    <w:tmpl w:val="35D81026"/>
    <w:lvl w:ilvl="0" w:tplc="FF8428D0">
      <w:start w:val="1"/>
      <w:numFmt w:val="bullet"/>
      <w:lvlText w:val="−"/>
      <w:lvlJc w:val="left"/>
      <w:pPr>
        <w:ind w:left="720" w:hanging="360"/>
      </w:pPr>
      <w:rPr>
        <w:rFonts w:ascii="Times New Roman" w:hAnsi="Times New Roman" w:cs="Times New Roman"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A750DB3"/>
    <w:multiLevelType w:val="hybridMultilevel"/>
    <w:tmpl w:val="D8C6A75C"/>
    <w:lvl w:ilvl="0" w:tplc="0D8039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64C2BF5"/>
    <w:multiLevelType w:val="hybridMultilevel"/>
    <w:tmpl w:val="0E62273C"/>
    <w:lvl w:ilvl="0" w:tplc="FF8428D0">
      <w:start w:val="1"/>
      <w:numFmt w:val="bullet"/>
      <w:lvlText w:val="−"/>
      <w:lvlJc w:val="left"/>
      <w:pPr>
        <w:ind w:left="1068" w:hanging="360"/>
      </w:pPr>
      <w:rPr>
        <w:rFonts w:ascii="Times New Roman" w:hAnsi="Times New Roman" w:cs="Times New Roman"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73B6658F"/>
    <w:multiLevelType w:val="hybridMultilevel"/>
    <w:tmpl w:val="CF28CCE6"/>
    <w:lvl w:ilvl="0" w:tplc="FF8428D0">
      <w:start w:val="1"/>
      <w:numFmt w:val="bullet"/>
      <w:lvlText w:val="−"/>
      <w:lvlJc w:val="left"/>
      <w:pPr>
        <w:ind w:left="780" w:hanging="360"/>
      </w:pPr>
      <w:rPr>
        <w:rFonts w:ascii="Times New Roman" w:hAnsi="Times New Roman" w:cs="Times New Roman" w:hint="default"/>
        <w:sz w:val="20"/>
        <w:szCs w:val="20"/>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0" w15:restartNumberingAfterBreak="0">
    <w:nsid w:val="789B2693"/>
    <w:multiLevelType w:val="hybridMultilevel"/>
    <w:tmpl w:val="311437B8"/>
    <w:lvl w:ilvl="0" w:tplc="6BD64E10">
      <w:start w:val="1"/>
      <w:numFmt w:val="bullet"/>
      <w:lvlText w:val="-"/>
      <w:lvlJc w:val="left"/>
      <w:pPr>
        <w:ind w:left="720" w:hanging="360"/>
      </w:pPr>
      <w:rPr>
        <w:rFonts w:ascii="Open Sans" w:eastAsiaTheme="minorHAnsi" w:hAnsi="Open Sans" w:cstheme="minorBidi" w:hint="default"/>
        <w:b/>
        <w:color w:val="000000"/>
        <w:sz w:val="1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1"/>
  </w:num>
  <w:num w:numId="6">
    <w:abstractNumId w:val="10"/>
  </w:num>
  <w:num w:numId="7">
    <w:abstractNumId w:val="5"/>
  </w:num>
  <w:num w:numId="8">
    <w:abstractNumId w:val="9"/>
  </w:num>
  <w:num w:numId="9">
    <w:abstractNumId w:val="3"/>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AF"/>
    <w:rsid w:val="00017ED5"/>
    <w:rsid w:val="00164CA9"/>
    <w:rsid w:val="00185C4F"/>
    <w:rsid w:val="001A4B6C"/>
    <w:rsid w:val="001C27C9"/>
    <w:rsid w:val="00243C9B"/>
    <w:rsid w:val="00255454"/>
    <w:rsid w:val="00284DAD"/>
    <w:rsid w:val="003917AF"/>
    <w:rsid w:val="003A1786"/>
    <w:rsid w:val="003B6797"/>
    <w:rsid w:val="003E5E38"/>
    <w:rsid w:val="004C4A67"/>
    <w:rsid w:val="0052000A"/>
    <w:rsid w:val="005374B2"/>
    <w:rsid w:val="00576C6B"/>
    <w:rsid w:val="00630466"/>
    <w:rsid w:val="006A7FDC"/>
    <w:rsid w:val="006D123C"/>
    <w:rsid w:val="00740D16"/>
    <w:rsid w:val="00777968"/>
    <w:rsid w:val="007E1749"/>
    <w:rsid w:val="00815FE9"/>
    <w:rsid w:val="00820F9D"/>
    <w:rsid w:val="00891089"/>
    <w:rsid w:val="008B3E90"/>
    <w:rsid w:val="008B750C"/>
    <w:rsid w:val="00924964"/>
    <w:rsid w:val="00975C93"/>
    <w:rsid w:val="00AF3549"/>
    <w:rsid w:val="00B21FA9"/>
    <w:rsid w:val="00B445E4"/>
    <w:rsid w:val="00BE6D1D"/>
    <w:rsid w:val="00C47C78"/>
    <w:rsid w:val="00C55C70"/>
    <w:rsid w:val="00C61B73"/>
    <w:rsid w:val="00C938D8"/>
    <w:rsid w:val="00CC241B"/>
    <w:rsid w:val="00D01B22"/>
    <w:rsid w:val="00E121DA"/>
    <w:rsid w:val="00E17AA4"/>
    <w:rsid w:val="00E521B1"/>
    <w:rsid w:val="00E664EE"/>
    <w:rsid w:val="00E86B63"/>
    <w:rsid w:val="00EB1951"/>
    <w:rsid w:val="00EC2BF7"/>
    <w:rsid w:val="00F03752"/>
    <w:rsid w:val="00F756EE"/>
    <w:rsid w:val="00F816E5"/>
    <w:rsid w:val="00FA484F"/>
    <w:rsid w:val="00FD3A80"/>
    <w:rsid w:val="00FE051A"/>
    <w:rsid w:val="00FF4B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A89A"/>
  <w15:chartTrackingRefBased/>
  <w15:docId w15:val="{BF72F82C-484C-4B6D-97CF-521C25F8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1A4B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unhideWhenUsed/>
    <w:qFormat/>
    <w:rsid w:val="00F816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uiPriority w:val="9"/>
    <w:semiHidden/>
    <w:unhideWhenUsed/>
    <w:qFormat/>
    <w:rsid w:val="005200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917AF"/>
    <w:pPr>
      <w:ind w:left="720"/>
      <w:contextualSpacing/>
    </w:pPr>
  </w:style>
  <w:style w:type="character" w:customStyle="1" w:styleId="Cmsor1Char">
    <w:name w:val="Címsor 1 Char"/>
    <w:basedOn w:val="Bekezdsalapbettpusa"/>
    <w:link w:val="Cmsor1"/>
    <w:uiPriority w:val="9"/>
    <w:rsid w:val="001A4B6C"/>
    <w:rPr>
      <w:rFonts w:ascii="Times New Roman" w:eastAsia="Times New Roman" w:hAnsi="Times New Roman" w:cs="Times New Roman"/>
      <w:b/>
      <w:bCs/>
      <w:kern w:val="36"/>
      <w:sz w:val="48"/>
      <w:szCs w:val="48"/>
      <w:lang w:eastAsia="hu-HU"/>
    </w:rPr>
  </w:style>
  <w:style w:type="paragraph" w:customStyle="1" w:styleId="Default">
    <w:name w:val="Default"/>
    <w:rsid w:val="001A4B6C"/>
    <w:pPr>
      <w:autoSpaceDE w:val="0"/>
      <w:autoSpaceDN w:val="0"/>
      <w:adjustRightInd w:val="0"/>
      <w:spacing w:after="0" w:line="240" w:lineRule="auto"/>
    </w:pPr>
    <w:rPr>
      <w:rFonts w:ascii="Century Gothic" w:hAnsi="Century Gothic" w:cs="Century Gothic"/>
      <w:color w:val="000000"/>
      <w:sz w:val="24"/>
      <w:szCs w:val="24"/>
    </w:rPr>
  </w:style>
  <w:style w:type="character" w:styleId="Hiperhivatkozs">
    <w:name w:val="Hyperlink"/>
    <w:basedOn w:val="Bekezdsalapbettpusa"/>
    <w:uiPriority w:val="99"/>
    <w:unhideWhenUsed/>
    <w:rsid w:val="001A4B6C"/>
    <w:rPr>
      <w:color w:val="0563C1" w:themeColor="hyperlink"/>
      <w:u w:val="single"/>
    </w:rPr>
  </w:style>
  <w:style w:type="paragraph" w:styleId="Tartalomjegyzkcmsora">
    <w:name w:val="TOC Heading"/>
    <w:basedOn w:val="Cmsor1"/>
    <w:next w:val="Norml"/>
    <w:uiPriority w:val="39"/>
    <w:unhideWhenUsed/>
    <w:qFormat/>
    <w:rsid w:val="001A4B6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J1">
    <w:name w:val="toc 1"/>
    <w:basedOn w:val="Norml"/>
    <w:next w:val="Norml"/>
    <w:autoRedefine/>
    <w:uiPriority w:val="39"/>
    <w:unhideWhenUsed/>
    <w:rsid w:val="001A4B6C"/>
    <w:pPr>
      <w:spacing w:after="100"/>
    </w:pPr>
  </w:style>
  <w:style w:type="paragraph" w:styleId="TJ2">
    <w:name w:val="toc 2"/>
    <w:basedOn w:val="Norml"/>
    <w:next w:val="Norml"/>
    <w:autoRedefine/>
    <w:uiPriority w:val="39"/>
    <w:unhideWhenUsed/>
    <w:rsid w:val="001A4B6C"/>
    <w:pPr>
      <w:spacing w:after="100"/>
      <w:ind w:left="220"/>
    </w:pPr>
  </w:style>
  <w:style w:type="character" w:customStyle="1" w:styleId="Cmsor4Char">
    <w:name w:val="Címsor 4 Char"/>
    <w:basedOn w:val="Bekezdsalapbettpusa"/>
    <w:link w:val="Cmsor4"/>
    <w:uiPriority w:val="9"/>
    <w:semiHidden/>
    <w:rsid w:val="0052000A"/>
    <w:rPr>
      <w:rFonts w:asciiTheme="majorHAnsi" w:eastAsiaTheme="majorEastAsia" w:hAnsiTheme="majorHAnsi" w:cstheme="majorBidi"/>
      <w:i/>
      <w:iCs/>
      <w:color w:val="2E74B5" w:themeColor="accent1" w:themeShade="BF"/>
    </w:rPr>
  </w:style>
  <w:style w:type="character" w:customStyle="1" w:styleId="Cmsor2Char">
    <w:name w:val="Címsor 2 Char"/>
    <w:basedOn w:val="Bekezdsalapbettpusa"/>
    <w:link w:val="Cmsor2"/>
    <w:uiPriority w:val="9"/>
    <w:rsid w:val="00F816E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11550">
      <w:bodyDiv w:val="1"/>
      <w:marLeft w:val="0"/>
      <w:marRight w:val="0"/>
      <w:marTop w:val="0"/>
      <w:marBottom w:val="0"/>
      <w:divBdr>
        <w:top w:val="none" w:sz="0" w:space="0" w:color="auto"/>
        <w:left w:val="none" w:sz="0" w:space="0" w:color="auto"/>
        <w:bottom w:val="none" w:sz="0" w:space="0" w:color="auto"/>
        <w:right w:val="none" w:sz="0" w:space="0" w:color="auto"/>
      </w:divBdr>
    </w:div>
    <w:div w:id="7895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ohp-20.asp.lgov.h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1510</TotalTime>
  <Pages>1</Pages>
  <Words>15952</Words>
  <Characters>110074</Characters>
  <Application>Microsoft Office Word</Application>
  <DocSecurity>0</DocSecurity>
  <Lines>917</Lines>
  <Paragraphs>251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Csizmazia</dc:creator>
  <cp:keywords/>
  <dc:description/>
  <cp:lastModifiedBy>Tibor Csizmazia</cp:lastModifiedBy>
  <cp:revision>30</cp:revision>
  <cp:lastPrinted>2018-05-14T15:37:00Z</cp:lastPrinted>
  <dcterms:created xsi:type="dcterms:W3CDTF">2018-05-13T11:12:00Z</dcterms:created>
  <dcterms:modified xsi:type="dcterms:W3CDTF">2018-05-14T15:40:00Z</dcterms:modified>
</cp:coreProperties>
</file>